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894BE" w14:textId="77777777" w:rsidR="00F30AE9" w:rsidRDefault="00AD0286" w:rsidP="00AD0286">
      <w:pPr>
        <w:shd w:val="clear" w:color="auto" w:fill="ED7D31" w:themeFill="accent2"/>
        <w:ind w:left="0" w:firstLine="0"/>
        <w:rPr>
          <w:rFonts w:ascii="Sherman Sans" w:hAnsi="Sherman Sans" w:cstheme="minorHAnsi"/>
          <w:b/>
          <w:bCs/>
          <w:color w:val="FFFFFF" w:themeColor="background1"/>
          <w:sz w:val="36"/>
          <w:szCs w:val="36"/>
        </w:rPr>
      </w:pPr>
      <w:r w:rsidRPr="00054AED">
        <w:rPr>
          <w:rFonts w:ascii="Sherman Sans" w:hAnsi="Sherman Sans" w:cstheme="minorHAnsi"/>
          <w:b/>
          <w:bCs/>
          <w:color w:val="FFFFFF" w:themeColor="background1"/>
          <w:sz w:val="36"/>
          <w:szCs w:val="36"/>
        </w:rPr>
        <w:t xml:space="preserve">Setnor School of Music </w:t>
      </w:r>
    </w:p>
    <w:p w14:paraId="03F29707" w14:textId="403B4EB5" w:rsidR="00AD0286" w:rsidRPr="00054AED" w:rsidRDefault="00F30AE9" w:rsidP="00AD0286">
      <w:pPr>
        <w:shd w:val="clear" w:color="auto" w:fill="ED7D31" w:themeFill="accent2"/>
        <w:ind w:left="0" w:firstLine="0"/>
        <w:rPr>
          <w:rFonts w:ascii="Sherman Sans" w:hAnsi="Sherman Sans" w:cstheme="minorHAnsi"/>
          <w:b/>
          <w:bCs/>
          <w:color w:val="FFFFFF" w:themeColor="background1"/>
          <w:sz w:val="36"/>
          <w:szCs w:val="36"/>
        </w:rPr>
      </w:pPr>
      <w:r>
        <w:rPr>
          <w:rFonts w:ascii="Sherman Sans" w:hAnsi="Sherman Sans" w:cstheme="minorHAnsi"/>
          <w:b/>
          <w:bCs/>
          <w:color w:val="FFFFFF" w:themeColor="background1"/>
          <w:sz w:val="36"/>
          <w:szCs w:val="36"/>
        </w:rPr>
        <w:t xml:space="preserve">Undergraduate </w:t>
      </w:r>
      <w:r w:rsidR="00AD0286" w:rsidRPr="00054AED">
        <w:rPr>
          <w:rFonts w:ascii="Sherman Sans" w:hAnsi="Sherman Sans" w:cstheme="minorHAnsi"/>
          <w:b/>
          <w:bCs/>
          <w:color w:val="FFFFFF" w:themeColor="background1"/>
          <w:sz w:val="36"/>
          <w:szCs w:val="36"/>
        </w:rPr>
        <w:t xml:space="preserve">Student Handbook </w:t>
      </w:r>
      <w:r w:rsidR="00AD0286" w:rsidRPr="00054AED">
        <w:rPr>
          <w:rFonts w:ascii="Sherman Sans" w:hAnsi="Sherman Sans" w:cstheme="minorHAnsi"/>
          <w:b/>
          <w:bCs/>
          <w:color w:val="FFFFFF" w:themeColor="background1"/>
          <w:sz w:val="36"/>
          <w:szCs w:val="36"/>
        </w:rPr>
        <w:tab/>
      </w:r>
      <w:r>
        <w:rPr>
          <w:rFonts w:ascii="Sherman Sans" w:hAnsi="Sherman Sans" w:cstheme="minorHAnsi"/>
          <w:b/>
          <w:bCs/>
          <w:color w:val="FFFFFF" w:themeColor="background1"/>
          <w:sz w:val="36"/>
          <w:szCs w:val="36"/>
        </w:rPr>
        <w:tab/>
      </w:r>
      <w:r>
        <w:rPr>
          <w:rFonts w:ascii="Sherman Sans" w:hAnsi="Sherman Sans" w:cstheme="minorHAnsi"/>
          <w:b/>
          <w:bCs/>
          <w:color w:val="FFFFFF" w:themeColor="background1"/>
          <w:sz w:val="36"/>
          <w:szCs w:val="36"/>
        </w:rPr>
        <w:tab/>
      </w:r>
      <w:r w:rsidR="00AD0286" w:rsidRPr="00054AED">
        <w:rPr>
          <w:rFonts w:ascii="Sherman Sans" w:hAnsi="Sherman Sans" w:cstheme="minorHAnsi"/>
          <w:color w:val="FFFFFF" w:themeColor="background1"/>
          <w:sz w:val="24"/>
          <w:szCs w:val="24"/>
        </w:rPr>
        <w:t xml:space="preserve">(last revised </w:t>
      </w:r>
      <w:r w:rsidR="00744C69">
        <w:rPr>
          <w:rFonts w:ascii="Sherman Sans" w:hAnsi="Sherman Sans" w:cstheme="minorHAnsi"/>
          <w:color w:val="FFFFFF" w:themeColor="background1"/>
          <w:sz w:val="24"/>
          <w:szCs w:val="24"/>
        </w:rPr>
        <w:t xml:space="preserve">September </w:t>
      </w:r>
      <w:r w:rsidR="00AD0286" w:rsidRPr="00054AED">
        <w:rPr>
          <w:rFonts w:ascii="Sherman Sans" w:hAnsi="Sherman Sans" w:cstheme="minorHAnsi"/>
          <w:color w:val="FFFFFF" w:themeColor="background1"/>
          <w:sz w:val="24"/>
          <w:szCs w:val="24"/>
        </w:rPr>
        <w:t>2026)</w:t>
      </w:r>
    </w:p>
    <w:p w14:paraId="0C989F98" w14:textId="77777777" w:rsidR="00AD0286" w:rsidRPr="00DB1657" w:rsidRDefault="00AD0286" w:rsidP="00AD0286">
      <w:pPr>
        <w:ind w:left="0" w:firstLine="0"/>
        <w:rPr>
          <w:rFonts w:ascii="Sherman Sans" w:hAnsi="Sherman Sans" w:cstheme="minorHAnsi"/>
        </w:rPr>
      </w:pPr>
    </w:p>
    <w:p w14:paraId="562F3899" w14:textId="77777777" w:rsidR="00AD0286" w:rsidRPr="00054AED" w:rsidRDefault="00AD0286" w:rsidP="00AD0286">
      <w:pPr>
        <w:pStyle w:val="Heading2"/>
        <w:rPr>
          <w:rFonts w:asciiTheme="minorHAnsi" w:hAnsiTheme="minorHAnsi" w:cstheme="minorHAnsi"/>
          <w:b/>
          <w:bCs/>
        </w:rPr>
      </w:pPr>
      <w:r w:rsidRPr="00054AED">
        <w:rPr>
          <w:rFonts w:asciiTheme="minorHAnsi" w:hAnsiTheme="minorHAnsi" w:cstheme="minorHAnsi"/>
          <w:b/>
          <w:bCs/>
        </w:rPr>
        <w:t xml:space="preserve">Welcome to the Setnor School of Music!  </w:t>
      </w:r>
    </w:p>
    <w:p w14:paraId="36CDE9D8" w14:textId="77777777" w:rsidR="005719BA" w:rsidRPr="00AD0286" w:rsidRDefault="005719BA" w:rsidP="00A0185F">
      <w:pPr>
        <w:ind w:left="0" w:firstLine="0"/>
        <w:rPr>
          <w:rFonts w:ascii="Calibri" w:hAnsi="Calibri" w:cs="Calibri"/>
        </w:rPr>
      </w:pPr>
    </w:p>
    <w:p w14:paraId="67812301" w14:textId="3A7E2D0B" w:rsidR="00987A7B" w:rsidRPr="00AD0286" w:rsidRDefault="00A0185F" w:rsidP="00A0185F">
      <w:pPr>
        <w:ind w:left="0" w:firstLine="0"/>
        <w:rPr>
          <w:rFonts w:ascii="Calibri" w:hAnsi="Calibri" w:cs="Calibri"/>
        </w:rPr>
      </w:pPr>
      <w:r w:rsidRPr="00AD0286">
        <w:rPr>
          <w:rFonts w:ascii="Calibri" w:hAnsi="Calibri" w:cs="Calibri"/>
        </w:rPr>
        <w:t xml:space="preserve">The Setnor School of Music is a </w:t>
      </w:r>
      <w:r w:rsidR="00987A7B" w:rsidRPr="00AD0286">
        <w:rPr>
          <w:rFonts w:ascii="Calibri" w:hAnsi="Calibri" w:cs="Calibri"/>
        </w:rPr>
        <w:t>vibrant</w:t>
      </w:r>
      <w:r w:rsidR="003A045A" w:rsidRPr="00AD0286">
        <w:rPr>
          <w:rFonts w:ascii="Calibri" w:hAnsi="Calibri" w:cs="Calibri"/>
        </w:rPr>
        <w:t xml:space="preserve"> and supportive</w:t>
      </w:r>
      <w:r w:rsidR="00987A7B" w:rsidRPr="00AD0286">
        <w:rPr>
          <w:rFonts w:ascii="Calibri" w:hAnsi="Calibri" w:cs="Calibri"/>
        </w:rPr>
        <w:t xml:space="preserve"> </w:t>
      </w:r>
      <w:r w:rsidR="005719BA" w:rsidRPr="00AD0286">
        <w:rPr>
          <w:rFonts w:ascii="Calibri" w:hAnsi="Calibri" w:cs="Calibri"/>
        </w:rPr>
        <w:t>musical</w:t>
      </w:r>
      <w:r w:rsidR="003A045A" w:rsidRPr="00AD0286">
        <w:rPr>
          <w:rFonts w:ascii="Calibri" w:hAnsi="Calibri" w:cs="Calibri"/>
        </w:rPr>
        <w:t xml:space="preserve"> and learning</w:t>
      </w:r>
      <w:r w:rsidR="005719BA" w:rsidRPr="00AD0286">
        <w:rPr>
          <w:rFonts w:ascii="Calibri" w:hAnsi="Calibri" w:cs="Calibri"/>
        </w:rPr>
        <w:t xml:space="preserve"> </w:t>
      </w:r>
      <w:r w:rsidRPr="00AD0286">
        <w:rPr>
          <w:rFonts w:ascii="Calibri" w:hAnsi="Calibri" w:cs="Calibri"/>
        </w:rPr>
        <w:t>community</w:t>
      </w:r>
      <w:r w:rsidR="00987A7B" w:rsidRPr="00AD0286">
        <w:rPr>
          <w:rFonts w:ascii="Calibri" w:hAnsi="Calibri" w:cs="Calibri"/>
        </w:rPr>
        <w:t xml:space="preserve">. </w:t>
      </w:r>
      <w:r w:rsidR="005719BA" w:rsidRPr="00AD0286">
        <w:rPr>
          <w:rFonts w:ascii="Calibri" w:hAnsi="Calibri" w:cs="Calibri"/>
        </w:rPr>
        <w:t xml:space="preserve">We are committed to </w:t>
      </w:r>
      <w:r w:rsidR="003A045A" w:rsidRPr="00AD0286">
        <w:rPr>
          <w:rFonts w:ascii="Calibri" w:hAnsi="Calibri" w:cs="Calibri"/>
        </w:rPr>
        <w:t>encouraging</w:t>
      </w:r>
      <w:r w:rsidR="005719BA" w:rsidRPr="00AD0286">
        <w:rPr>
          <w:rFonts w:ascii="Calibri" w:hAnsi="Calibri" w:cs="Calibri"/>
        </w:rPr>
        <w:t xml:space="preserve"> a</w:t>
      </w:r>
      <w:r w:rsidR="005C2B77" w:rsidRPr="00AD0286">
        <w:rPr>
          <w:rFonts w:ascii="Calibri" w:hAnsi="Calibri" w:cs="Calibri"/>
        </w:rPr>
        <w:t xml:space="preserve">n environment </w:t>
      </w:r>
      <w:r w:rsidR="005719BA" w:rsidRPr="00AD0286">
        <w:rPr>
          <w:rFonts w:ascii="Calibri" w:hAnsi="Calibri" w:cs="Calibri"/>
        </w:rPr>
        <w:t xml:space="preserve">in which everyone </w:t>
      </w:r>
      <w:r w:rsidRPr="00AD0286">
        <w:rPr>
          <w:rFonts w:ascii="Calibri" w:hAnsi="Calibri" w:cs="Calibri"/>
        </w:rPr>
        <w:t>interact</w:t>
      </w:r>
      <w:r w:rsidR="005719BA" w:rsidRPr="00AD0286">
        <w:rPr>
          <w:rFonts w:ascii="Calibri" w:hAnsi="Calibri" w:cs="Calibri"/>
        </w:rPr>
        <w:t>s</w:t>
      </w:r>
      <w:r w:rsidRPr="00AD0286">
        <w:rPr>
          <w:rFonts w:ascii="Calibri" w:hAnsi="Calibri" w:cs="Calibri"/>
        </w:rPr>
        <w:t xml:space="preserve"> with </w:t>
      </w:r>
      <w:r w:rsidR="00987A7B" w:rsidRPr="00AD0286">
        <w:rPr>
          <w:rFonts w:ascii="Calibri" w:hAnsi="Calibri" w:cs="Calibri"/>
        </w:rPr>
        <w:t>kindness, collaboration</w:t>
      </w:r>
      <w:r w:rsidRPr="00AD0286">
        <w:rPr>
          <w:rFonts w:ascii="Calibri" w:hAnsi="Calibri" w:cs="Calibri"/>
        </w:rPr>
        <w:t xml:space="preserve">, </w:t>
      </w:r>
      <w:r w:rsidR="005719BA" w:rsidRPr="00AD0286">
        <w:rPr>
          <w:rFonts w:ascii="Calibri" w:hAnsi="Calibri" w:cs="Calibri"/>
        </w:rPr>
        <w:t xml:space="preserve">creativity, and fairness. </w:t>
      </w:r>
      <w:r w:rsidR="005C2B77" w:rsidRPr="00AD0286">
        <w:rPr>
          <w:rFonts w:ascii="Calibri" w:hAnsi="Calibri" w:cs="Calibri"/>
        </w:rPr>
        <w:t xml:space="preserve">We expect everyone to </w:t>
      </w:r>
      <w:r w:rsidRPr="00AD0286">
        <w:rPr>
          <w:rFonts w:ascii="Calibri" w:hAnsi="Calibri" w:cs="Calibri"/>
        </w:rPr>
        <w:t xml:space="preserve">treat </w:t>
      </w:r>
      <w:r w:rsidR="005C2B77" w:rsidRPr="00AD0286">
        <w:rPr>
          <w:rFonts w:ascii="Calibri" w:hAnsi="Calibri" w:cs="Calibri"/>
        </w:rPr>
        <w:t xml:space="preserve">each </w:t>
      </w:r>
      <w:r w:rsidRPr="00AD0286">
        <w:rPr>
          <w:rFonts w:ascii="Calibri" w:hAnsi="Calibri" w:cs="Calibri"/>
        </w:rPr>
        <w:t>other with respect</w:t>
      </w:r>
      <w:r w:rsidR="00A55003" w:rsidRPr="00AD0286">
        <w:rPr>
          <w:rFonts w:ascii="Calibri" w:hAnsi="Calibri" w:cs="Calibri"/>
        </w:rPr>
        <w:t xml:space="preserve"> - </w:t>
      </w:r>
      <w:r w:rsidRPr="00AD0286">
        <w:rPr>
          <w:rFonts w:ascii="Calibri" w:hAnsi="Calibri" w:cs="Calibri"/>
        </w:rPr>
        <w:t xml:space="preserve">free of racial, ethnic, religious, </w:t>
      </w:r>
      <w:r w:rsidR="00987A7B" w:rsidRPr="00AD0286">
        <w:rPr>
          <w:rFonts w:ascii="Calibri" w:hAnsi="Calibri" w:cs="Calibri"/>
        </w:rPr>
        <w:t xml:space="preserve">ableist, </w:t>
      </w:r>
      <w:r w:rsidRPr="00AD0286">
        <w:rPr>
          <w:rFonts w:ascii="Calibri" w:hAnsi="Calibri" w:cs="Calibri"/>
        </w:rPr>
        <w:t>gender, sexual orientation-based</w:t>
      </w:r>
      <w:r w:rsidR="00987A7B" w:rsidRPr="00AD0286">
        <w:rPr>
          <w:rFonts w:ascii="Calibri" w:hAnsi="Calibri" w:cs="Calibri"/>
        </w:rPr>
        <w:t xml:space="preserve">, or other forms of </w:t>
      </w:r>
      <w:r w:rsidRPr="00AD0286">
        <w:rPr>
          <w:rFonts w:ascii="Calibri" w:hAnsi="Calibri" w:cs="Calibri"/>
        </w:rPr>
        <w:t>discrimination</w:t>
      </w:r>
      <w:r w:rsidR="00B1642C" w:rsidRPr="00AD0286">
        <w:rPr>
          <w:rFonts w:ascii="Calibri" w:hAnsi="Calibri" w:cs="Calibri"/>
        </w:rPr>
        <w:t xml:space="preserve"> or exclusion</w:t>
      </w:r>
      <w:r w:rsidRPr="00AD0286">
        <w:rPr>
          <w:rFonts w:ascii="Calibri" w:hAnsi="Calibri" w:cs="Calibri"/>
        </w:rPr>
        <w:t xml:space="preserve">. In addition, </w:t>
      </w:r>
      <w:r w:rsidR="005719BA" w:rsidRPr="00AD0286">
        <w:rPr>
          <w:rFonts w:ascii="Calibri" w:hAnsi="Calibri" w:cs="Calibri"/>
        </w:rPr>
        <w:t>re</w:t>
      </w:r>
      <w:r w:rsidRPr="00AD0286">
        <w:rPr>
          <w:rFonts w:ascii="Calibri" w:hAnsi="Calibri" w:cs="Calibri"/>
        </w:rPr>
        <w:t>spect for others is shown through basic courtesies such as punctuality, preparation, making expectations clear, and participation in activities that strengthen the community.</w:t>
      </w:r>
      <w:r w:rsidR="005D226D" w:rsidRPr="00AD0286">
        <w:rPr>
          <w:rFonts w:ascii="Calibri" w:hAnsi="Calibri" w:cs="Calibri"/>
        </w:rPr>
        <w:t xml:space="preserve"> </w:t>
      </w:r>
      <w:r w:rsidR="00987A7B" w:rsidRPr="00AD0286">
        <w:rPr>
          <w:rFonts w:ascii="Calibri" w:hAnsi="Calibri" w:cs="Calibri"/>
        </w:rPr>
        <w:t>We all share in the use of the facilities</w:t>
      </w:r>
      <w:r w:rsidR="00B1642C" w:rsidRPr="00AD0286">
        <w:rPr>
          <w:rFonts w:ascii="Calibri" w:hAnsi="Calibri" w:cs="Calibri"/>
        </w:rPr>
        <w:t xml:space="preserve"> and </w:t>
      </w:r>
      <w:r w:rsidR="00C26549" w:rsidRPr="00AD0286">
        <w:rPr>
          <w:rFonts w:ascii="Calibri" w:hAnsi="Calibri" w:cs="Calibri"/>
        </w:rPr>
        <w:t>equipment and</w:t>
      </w:r>
      <w:r w:rsidR="00987A7B" w:rsidRPr="00AD0286">
        <w:rPr>
          <w:rFonts w:ascii="Calibri" w:hAnsi="Calibri" w:cs="Calibri"/>
        </w:rPr>
        <w:t xml:space="preserve"> ask that everyone be </w:t>
      </w:r>
      <w:r w:rsidRPr="00AD0286">
        <w:rPr>
          <w:rFonts w:ascii="Calibri" w:hAnsi="Calibri" w:cs="Calibri"/>
        </w:rPr>
        <w:t xml:space="preserve">responsible </w:t>
      </w:r>
      <w:r w:rsidR="00987A7B" w:rsidRPr="00AD0286">
        <w:rPr>
          <w:rFonts w:ascii="Calibri" w:hAnsi="Calibri" w:cs="Calibri"/>
        </w:rPr>
        <w:t>in the use and care</w:t>
      </w:r>
      <w:r w:rsidR="00B1642C" w:rsidRPr="00AD0286">
        <w:rPr>
          <w:rFonts w:ascii="Calibri" w:hAnsi="Calibri" w:cs="Calibri"/>
        </w:rPr>
        <w:t xml:space="preserve"> of our shared resources</w:t>
      </w:r>
      <w:r w:rsidR="00A16937" w:rsidRPr="00AD0286">
        <w:rPr>
          <w:rFonts w:ascii="Calibri" w:hAnsi="Calibri" w:cs="Calibri"/>
        </w:rPr>
        <w:t xml:space="preserve"> and our shared commitment to the students and the field of music.</w:t>
      </w:r>
    </w:p>
    <w:p w14:paraId="3644003E" w14:textId="77777777" w:rsidR="00C26549" w:rsidRPr="00436111" w:rsidRDefault="00C26549" w:rsidP="00436111">
      <w:pPr>
        <w:ind w:left="0" w:firstLine="0"/>
        <w:jc w:val="center"/>
        <w:rPr>
          <w:rFonts w:ascii="Calibri" w:hAnsi="Calibri" w:cs="Calibri"/>
          <w:i/>
          <w:iCs/>
        </w:rPr>
      </w:pPr>
    </w:p>
    <w:p w14:paraId="542BEA1D" w14:textId="77777777" w:rsidR="00436111" w:rsidRPr="009A0D63" w:rsidRDefault="00436111" w:rsidP="00436111">
      <w:pPr>
        <w:ind w:left="0" w:firstLine="0"/>
        <w:jc w:val="center"/>
        <w:rPr>
          <w:rFonts w:ascii="Calibri" w:hAnsi="Calibri" w:cs="Calibri"/>
          <w:i/>
          <w:iCs/>
          <w:color w:val="1F3864" w:themeColor="accent1" w:themeShade="80"/>
        </w:rPr>
      </w:pPr>
      <w:r w:rsidRPr="009A0D63">
        <w:rPr>
          <w:rFonts w:ascii="Calibri" w:hAnsi="Calibri" w:cs="Calibri"/>
          <w:i/>
          <w:iCs/>
          <w:color w:val="1F3864" w:themeColor="accent1" w:themeShade="80"/>
        </w:rPr>
        <w:t xml:space="preserve">It is our hope that this handbook will facilitate a productive academic and music experience. </w:t>
      </w:r>
    </w:p>
    <w:p w14:paraId="33C1356D" w14:textId="0B1C5A06" w:rsidR="00436111" w:rsidRPr="009A0D63" w:rsidRDefault="00436111" w:rsidP="00436111">
      <w:pPr>
        <w:ind w:left="0" w:firstLine="0"/>
        <w:jc w:val="center"/>
        <w:rPr>
          <w:rFonts w:ascii="Calibri" w:hAnsi="Calibri" w:cs="Calibri"/>
          <w:i/>
          <w:iCs/>
          <w:color w:val="1F3864" w:themeColor="accent1" w:themeShade="80"/>
        </w:rPr>
      </w:pPr>
      <w:r w:rsidRPr="009A0D63">
        <w:rPr>
          <w:rFonts w:ascii="Calibri" w:hAnsi="Calibri" w:cs="Calibri"/>
          <w:i/>
          <w:iCs/>
          <w:color w:val="1F3864" w:themeColor="accent1" w:themeShade="80"/>
        </w:rPr>
        <w:t xml:space="preserve">This information is not intended to override or conflict with any university contracts, </w:t>
      </w:r>
      <w:r w:rsidR="0023114D">
        <w:rPr>
          <w:rFonts w:ascii="Calibri" w:hAnsi="Calibri" w:cs="Calibri"/>
          <w:i/>
          <w:iCs/>
          <w:color w:val="1F3864" w:themeColor="accent1" w:themeShade="80"/>
        </w:rPr>
        <w:br/>
      </w:r>
      <w:r w:rsidRPr="009A0D63">
        <w:rPr>
          <w:rFonts w:ascii="Calibri" w:hAnsi="Calibri" w:cs="Calibri"/>
          <w:i/>
          <w:iCs/>
          <w:color w:val="1F3864" w:themeColor="accent1" w:themeShade="80"/>
        </w:rPr>
        <w:t>handbooks, directives, or collective bargaining agreements.</w:t>
      </w:r>
    </w:p>
    <w:p w14:paraId="07B17A30" w14:textId="3EA949F2" w:rsidR="00C26549" w:rsidRDefault="00C26549" w:rsidP="00A0185F">
      <w:pPr>
        <w:ind w:left="0" w:firstLine="0"/>
        <w:rPr>
          <w:rFonts w:ascii="Calibri" w:hAnsi="Calibri" w:cs="Calibri"/>
          <w:b/>
          <w:bCs/>
        </w:rPr>
      </w:pPr>
    </w:p>
    <w:p w14:paraId="4EE36036" w14:textId="77777777" w:rsidR="00A72056" w:rsidRDefault="00A72056" w:rsidP="00A0185F">
      <w:pPr>
        <w:ind w:left="0" w:firstLine="0"/>
        <w:rPr>
          <w:rFonts w:ascii="Calibri" w:hAnsi="Calibri" w:cs="Calibri"/>
          <w:b/>
          <w:bCs/>
        </w:rPr>
      </w:pPr>
    </w:p>
    <w:p w14:paraId="5D207D85" w14:textId="77777777" w:rsidR="00436111" w:rsidRPr="0023114D" w:rsidRDefault="00436111" w:rsidP="0023114D">
      <w:pPr>
        <w:shd w:val="clear" w:color="auto" w:fill="ED7D31" w:themeFill="accent2"/>
        <w:ind w:left="0" w:firstLine="0"/>
        <w:rPr>
          <w:rFonts w:ascii="Sherman Sans" w:hAnsi="Sherman Sans" w:cstheme="minorHAnsi"/>
          <w:b/>
          <w:bCs/>
          <w:color w:val="FFFFFF" w:themeColor="background1"/>
          <w:sz w:val="24"/>
          <w:szCs w:val="24"/>
        </w:rPr>
      </w:pPr>
    </w:p>
    <w:p w14:paraId="33F634B4" w14:textId="77777777" w:rsidR="0023114D" w:rsidRDefault="0023114D" w:rsidP="009542EA">
      <w:pPr>
        <w:pStyle w:val="Heading2"/>
        <w:rPr>
          <w:rFonts w:ascii="Calibri" w:hAnsi="Calibri" w:cs="Calibri"/>
          <w:b/>
          <w:bCs/>
        </w:rPr>
      </w:pPr>
    </w:p>
    <w:p w14:paraId="3D88F45A" w14:textId="5807C85E" w:rsidR="00D908EA" w:rsidRPr="0023114D" w:rsidRDefault="00D908EA" w:rsidP="0023114D">
      <w:pPr>
        <w:ind w:left="0" w:firstLine="0"/>
        <w:rPr>
          <w:rFonts w:cstheme="minorHAnsi"/>
        </w:rPr>
      </w:pPr>
      <w:r w:rsidRPr="0023114D">
        <w:rPr>
          <w:rFonts w:cstheme="minorHAnsi"/>
        </w:rPr>
        <w:t xml:space="preserve">Setnor: </w:t>
      </w:r>
      <w:hyperlink r:id="rId5" w:history="1">
        <w:r w:rsidRPr="0023114D">
          <w:rPr>
            <w:rStyle w:val="Hyperlink"/>
            <w:rFonts w:cstheme="minorHAnsi"/>
            <w:color w:val="auto"/>
          </w:rPr>
          <w:t>Setnor Resources</w:t>
        </w:r>
      </w:hyperlink>
      <w:r w:rsidRPr="0023114D">
        <w:rPr>
          <w:rFonts w:cstheme="minorHAnsi"/>
        </w:rPr>
        <w:t xml:space="preserve"> contains useful information and forms for music and non-music majors. Plan to use these</w:t>
      </w:r>
      <w:r w:rsidR="0023114D">
        <w:rPr>
          <w:rFonts w:cstheme="minorHAnsi"/>
        </w:rPr>
        <w:t xml:space="preserve"> </w:t>
      </w:r>
      <w:r w:rsidRPr="0023114D">
        <w:rPr>
          <w:rFonts w:cstheme="minorHAnsi"/>
        </w:rPr>
        <w:t xml:space="preserve">resources often! </w:t>
      </w:r>
    </w:p>
    <w:p w14:paraId="0C0AEA9D" w14:textId="77777777" w:rsidR="0023114D" w:rsidRDefault="0023114D" w:rsidP="0023114D">
      <w:pPr>
        <w:ind w:left="0" w:firstLine="0"/>
        <w:rPr>
          <w:rFonts w:cstheme="minorHAnsi"/>
        </w:rPr>
      </w:pPr>
    </w:p>
    <w:p w14:paraId="4A12F19E" w14:textId="3D9EB177" w:rsidR="00D908EA" w:rsidRPr="0023114D" w:rsidRDefault="00D908EA" w:rsidP="0023114D">
      <w:pPr>
        <w:ind w:left="0" w:firstLine="0"/>
        <w:rPr>
          <w:rFonts w:cstheme="minorHAnsi"/>
        </w:rPr>
      </w:pPr>
      <w:r w:rsidRPr="0023114D">
        <w:rPr>
          <w:rFonts w:cstheme="minorHAnsi"/>
        </w:rPr>
        <w:t>VPA: The College of Visual and Performing Arts (</w:t>
      </w:r>
      <w:hyperlink r:id="rId6" w:history="1">
        <w:r w:rsidRPr="0023114D">
          <w:rPr>
            <w:rStyle w:val="Hyperlink"/>
            <w:rFonts w:cstheme="minorHAnsi"/>
            <w:color w:val="auto"/>
          </w:rPr>
          <w:t>VPA</w:t>
        </w:r>
      </w:hyperlink>
      <w:r w:rsidRPr="0023114D">
        <w:rPr>
          <w:rFonts w:cstheme="minorHAnsi"/>
        </w:rPr>
        <w:t xml:space="preserve">) and </w:t>
      </w:r>
      <w:hyperlink r:id="rId7" w:history="1">
        <w:r w:rsidRPr="0023114D">
          <w:rPr>
            <w:rStyle w:val="Hyperlink"/>
            <w:rFonts w:cstheme="minorHAnsi"/>
            <w:color w:val="auto"/>
          </w:rPr>
          <w:t>Setnor School of Music</w:t>
        </w:r>
      </w:hyperlink>
      <w:r w:rsidRPr="0023114D">
        <w:rPr>
          <w:rFonts w:cstheme="minorHAnsi"/>
        </w:rPr>
        <w:t xml:space="preserve"> websites include important information that is regularly updated. </w:t>
      </w:r>
    </w:p>
    <w:p w14:paraId="13F5A1B2" w14:textId="77777777" w:rsidR="0023114D" w:rsidRDefault="0023114D" w:rsidP="0023114D">
      <w:pPr>
        <w:ind w:left="0" w:firstLine="0"/>
        <w:rPr>
          <w:rFonts w:cstheme="minorHAnsi"/>
        </w:rPr>
      </w:pPr>
    </w:p>
    <w:p w14:paraId="53CC1AD5" w14:textId="10728219" w:rsidR="00D908EA" w:rsidRPr="0023114D" w:rsidRDefault="00D908EA" w:rsidP="0023114D">
      <w:pPr>
        <w:ind w:left="0" w:firstLine="0"/>
        <w:rPr>
          <w:rFonts w:cstheme="minorHAnsi"/>
        </w:rPr>
      </w:pPr>
      <w:r w:rsidRPr="0023114D">
        <w:rPr>
          <w:rFonts w:cstheme="minorHAnsi"/>
        </w:rPr>
        <w:t xml:space="preserve">SYRACUSE UNIVERSITY: Other useful links and valuable information for Syracuse University employees can be found online here: </w:t>
      </w:r>
      <w:hyperlink r:id="rId8" w:history="1">
        <w:r w:rsidRPr="0023114D">
          <w:rPr>
            <w:rStyle w:val="Hyperlink"/>
            <w:rFonts w:cstheme="minorHAnsi"/>
            <w:color w:val="auto"/>
          </w:rPr>
          <w:t>For Faculty and Staff</w:t>
        </w:r>
      </w:hyperlink>
      <w:r w:rsidRPr="0023114D">
        <w:rPr>
          <w:rFonts w:cstheme="minorHAnsi"/>
        </w:rPr>
        <w:t xml:space="preserve">  and </w:t>
      </w:r>
      <w:hyperlink r:id="rId9" w:history="1">
        <w:r w:rsidRPr="0023114D">
          <w:rPr>
            <w:rStyle w:val="Hyperlink"/>
            <w:rFonts w:cstheme="minorHAnsi"/>
            <w:color w:val="auto"/>
          </w:rPr>
          <w:t>Answers - Syracuse University</w:t>
        </w:r>
      </w:hyperlink>
      <w:r w:rsidRPr="0023114D">
        <w:rPr>
          <w:rFonts w:cstheme="minorHAnsi"/>
        </w:rPr>
        <w:t>.</w:t>
      </w:r>
    </w:p>
    <w:p w14:paraId="4413A98F" w14:textId="7B244121" w:rsidR="00463D61" w:rsidRDefault="00463D61" w:rsidP="009542EA">
      <w:pPr>
        <w:shd w:val="clear" w:color="auto" w:fill="FFFFFF" w:themeFill="background1"/>
        <w:ind w:left="0" w:firstLine="0"/>
        <w:rPr>
          <w:rFonts w:ascii="Calibri" w:hAnsi="Calibri" w:cs="Calibri"/>
          <w:b/>
          <w:bCs/>
          <w:color w:val="0070C0"/>
        </w:rPr>
      </w:pPr>
    </w:p>
    <w:p w14:paraId="3BD6A191" w14:textId="0130B363" w:rsidR="0023114D" w:rsidRPr="0023114D" w:rsidRDefault="0023114D" w:rsidP="0023114D">
      <w:pPr>
        <w:pStyle w:val="Heading2"/>
        <w:rPr>
          <w:rFonts w:asciiTheme="minorHAnsi" w:hAnsiTheme="minorHAnsi" w:cstheme="minorHAnsi"/>
          <w:b/>
          <w:bCs/>
        </w:rPr>
      </w:pPr>
      <w:r w:rsidRPr="0023114D">
        <w:rPr>
          <w:rFonts w:asciiTheme="minorHAnsi" w:hAnsiTheme="minorHAnsi" w:cstheme="minorHAnsi"/>
          <w:b/>
          <w:bCs/>
        </w:rPr>
        <w:t>Communication</w:t>
      </w:r>
    </w:p>
    <w:p w14:paraId="26DED414" w14:textId="77777777" w:rsidR="0023114D" w:rsidRDefault="0023114D" w:rsidP="00D908EA">
      <w:pPr>
        <w:shd w:val="clear" w:color="auto" w:fill="FFFFFF" w:themeFill="background1"/>
        <w:ind w:left="0" w:firstLine="0"/>
        <w:rPr>
          <w:rFonts w:ascii="Calibri" w:hAnsi="Calibri" w:cs="Calibri"/>
          <w:b/>
          <w:bCs/>
        </w:rPr>
      </w:pPr>
    </w:p>
    <w:p w14:paraId="0CE529BA" w14:textId="06FBBBAE" w:rsidR="00F30AE9" w:rsidRDefault="00610C18" w:rsidP="00D908EA">
      <w:pPr>
        <w:shd w:val="clear" w:color="auto" w:fill="FFFFFF" w:themeFill="background1"/>
        <w:ind w:left="0" w:firstLine="0"/>
        <w:rPr>
          <w:rFonts w:ascii="Calibri" w:hAnsi="Calibri" w:cs="Calibri"/>
          <w:b/>
          <w:bCs/>
        </w:rPr>
      </w:pPr>
      <w:r w:rsidRPr="00AD0286">
        <w:rPr>
          <w:rFonts w:ascii="Calibri" w:hAnsi="Calibri" w:cs="Calibri"/>
          <w:b/>
          <w:bCs/>
          <w:caps/>
        </w:rPr>
        <w:t>All official University and School of Music correspondence is sent through syracuse university syr.edu e-mail ONLY</w:t>
      </w:r>
      <w:r w:rsidR="0023114D">
        <w:rPr>
          <w:rFonts w:ascii="Calibri" w:hAnsi="Calibri" w:cs="Calibri"/>
          <w:b/>
          <w:bCs/>
          <w:caps/>
        </w:rPr>
        <w:t>.</w:t>
      </w:r>
      <w:r w:rsidRPr="00AD0286">
        <w:rPr>
          <w:rFonts w:ascii="Calibri" w:hAnsi="Calibri" w:cs="Calibri"/>
        </w:rPr>
        <w:t xml:space="preserve">  </w:t>
      </w:r>
      <w:r w:rsidRPr="00AD0286">
        <w:rPr>
          <w:rFonts w:ascii="Calibri" w:hAnsi="Calibri" w:cs="Calibri"/>
          <w:b/>
          <w:bCs/>
        </w:rPr>
        <w:t xml:space="preserve">DO NOT USE </w:t>
      </w:r>
      <w:r w:rsidR="00F30AE9">
        <w:rPr>
          <w:rFonts w:ascii="Calibri" w:hAnsi="Calibri" w:cs="Calibri"/>
          <w:b/>
          <w:bCs/>
        </w:rPr>
        <w:t xml:space="preserve">A </w:t>
      </w:r>
      <w:r w:rsidRPr="00AD0286">
        <w:rPr>
          <w:rFonts w:ascii="Calibri" w:hAnsi="Calibri" w:cs="Calibri"/>
          <w:b/>
          <w:bCs/>
        </w:rPr>
        <w:t xml:space="preserve">PERSONAL EMAIL ADDRESS FOR UNIVERSITY-RELATED EMAILS. </w:t>
      </w:r>
    </w:p>
    <w:p w14:paraId="4D62EE03" w14:textId="77777777" w:rsidR="0023114D" w:rsidRDefault="0023114D" w:rsidP="00D908EA">
      <w:pPr>
        <w:shd w:val="clear" w:color="auto" w:fill="FFFFFF" w:themeFill="background1"/>
        <w:ind w:left="0" w:firstLine="0"/>
        <w:rPr>
          <w:rFonts w:ascii="Calibri" w:hAnsi="Calibri" w:cs="Calibri"/>
          <w:b/>
          <w:bCs/>
        </w:rPr>
      </w:pPr>
    </w:p>
    <w:p w14:paraId="65574FF3" w14:textId="32FC5717" w:rsidR="00F30AE9" w:rsidRPr="00F30AE9" w:rsidRDefault="00F30AE9" w:rsidP="00F30AE9">
      <w:pPr>
        <w:pStyle w:val="ListParagraph"/>
        <w:numPr>
          <w:ilvl w:val="0"/>
          <w:numId w:val="40"/>
        </w:numPr>
        <w:rPr>
          <w:rFonts w:ascii="Calibri" w:hAnsi="Calibri" w:cs="Calibri"/>
        </w:rPr>
      </w:pPr>
      <w:r>
        <w:rPr>
          <w:rFonts w:ascii="Calibri" w:hAnsi="Calibri" w:cs="Calibri"/>
        </w:rPr>
        <w:t>Use of SYR.EDU email for these communications is</w:t>
      </w:r>
      <w:r w:rsidR="00610C18" w:rsidRPr="00F30AE9">
        <w:rPr>
          <w:rFonts w:ascii="Calibri" w:hAnsi="Calibri" w:cs="Calibri"/>
        </w:rPr>
        <w:t xml:space="preserve"> for security and student privacy reasons and is required. </w:t>
      </w:r>
    </w:p>
    <w:p w14:paraId="4955AD5D" w14:textId="77777777" w:rsidR="00F30AE9" w:rsidRPr="00F30AE9" w:rsidRDefault="00610C18" w:rsidP="00F30AE9">
      <w:pPr>
        <w:pStyle w:val="ListParagraph"/>
        <w:numPr>
          <w:ilvl w:val="0"/>
          <w:numId w:val="40"/>
        </w:numPr>
        <w:rPr>
          <w:rFonts w:ascii="Calibri" w:hAnsi="Calibri" w:cs="Calibri"/>
        </w:rPr>
      </w:pPr>
      <w:r w:rsidRPr="00F30AE9">
        <w:rPr>
          <w:rFonts w:ascii="Calibri" w:hAnsi="Calibri" w:cs="Calibri"/>
        </w:rPr>
        <w:t xml:space="preserve">Syracuse University has established email as a primary vehicle for official communication with students, faculty, and staff. </w:t>
      </w:r>
    </w:p>
    <w:p w14:paraId="578830B7" w14:textId="77777777" w:rsidR="00F30AE9" w:rsidRPr="00F30AE9" w:rsidRDefault="00F30AE9" w:rsidP="00F30AE9">
      <w:pPr>
        <w:pStyle w:val="ListParagraph"/>
        <w:numPr>
          <w:ilvl w:val="0"/>
          <w:numId w:val="40"/>
        </w:numPr>
        <w:rPr>
          <w:rFonts w:ascii="Calibri" w:hAnsi="Calibri" w:cs="Calibri"/>
        </w:rPr>
      </w:pPr>
      <w:r w:rsidRPr="00F30AE9">
        <w:rPr>
          <w:rFonts w:ascii="Calibri" w:hAnsi="Calibri" w:cs="Calibri"/>
        </w:rPr>
        <w:t>Faculty, staff, and students will have a Syracuse University e-mail account (</w:t>
      </w:r>
      <w:hyperlink r:id="rId10" w:history="1">
        <w:r w:rsidRPr="00F30AE9">
          <w:rPr>
            <w:rStyle w:val="Hyperlink"/>
            <w:rFonts w:ascii="Calibri" w:hAnsi="Calibri" w:cs="Calibri"/>
          </w:rPr>
          <w:t>username@syr.edu</w:t>
        </w:r>
      </w:hyperlink>
      <w:r w:rsidRPr="00F30AE9">
        <w:rPr>
          <w:rFonts w:ascii="Calibri" w:hAnsi="Calibri" w:cs="Calibri"/>
        </w:rPr>
        <w:t xml:space="preserve">), sometimes referred to as the </w:t>
      </w:r>
      <w:proofErr w:type="spellStart"/>
      <w:r w:rsidRPr="00F30AE9">
        <w:rPr>
          <w:rFonts w:ascii="Calibri" w:hAnsi="Calibri" w:cs="Calibri"/>
        </w:rPr>
        <w:t>netID</w:t>
      </w:r>
      <w:proofErr w:type="spellEnd"/>
      <w:r w:rsidRPr="00F30AE9">
        <w:rPr>
          <w:rFonts w:ascii="Calibri" w:hAnsi="Calibri" w:cs="Calibri"/>
        </w:rPr>
        <w:t>. This</w:t>
      </w:r>
      <w:r w:rsidR="00610C18" w:rsidRPr="00F30AE9">
        <w:rPr>
          <w:rFonts w:ascii="Calibri" w:hAnsi="Calibri" w:cs="Calibri"/>
        </w:rPr>
        <w:t xml:space="preserve"> is established and assigned by Information Technology and Services (ITS) for each student, and current faculty and staff members. All University communication sent via email will be sent to this address. Every user of SU email accounts should be aware of the Syracuse University email policy. </w:t>
      </w:r>
    </w:p>
    <w:p w14:paraId="3309CDDD" w14:textId="76E8AED6" w:rsidR="00F30AE9" w:rsidRPr="00F30AE9" w:rsidRDefault="00F30AE9" w:rsidP="00F30AE9">
      <w:pPr>
        <w:pStyle w:val="ListParagraph"/>
        <w:numPr>
          <w:ilvl w:val="0"/>
          <w:numId w:val="40"/>
        </w:numPr>
        <w:rPr>
          <w:rFonts w:ascii="Calibri" w:hAnsi="Calibri" w:cs="Calibri"/>
        </w:rPr>
      </w:pPr>
      <w:r w:rsidRPr="00F30AE9">
        <w:rPr>
          <w:rFonts w:ascii="Calibri" w:hAnsi="Calibri" w:cs="Calibri"/>
        </w:rPr>
        <w:t>Please check your syr.edu e-mail on a regular basis.</w:t>
      </w:r>
    </w:p>
    <w:p w14:paraId="6754093E" w14:textId="57109AA7" w:rsidR="00610C18" w:rsidRPr="00F30AE9" w:rsidRDefault="00610C18" w:rsidP="00F30AE9">
      <w:pPr>
        <w:pStyle w:val="ListParagraph"/>
        <w:numPr>
          <w:ilvl w:val="0"/>
          <w:numId w:val="40"/>
        </w:numPr>
        <w:rPr>
          <w:rFonts w:ascii="Calibri" w:hAnsi="Calibri" w:cs="Calibri"/>
        </w:rPr>
      </w:pPr>
      <w:r w:rsidRPr="00F30AE9">
        <w:rPr>
          <w:rFonts w:ascii="Calibri" w:hAnsi="Calibri" w:cs="Calibri"/>
        </w:rPr>
        <w:t xml:space="preserve">For contact information for Setnor faculty and staff, visit the </w:t>
      </w:r>
      <w:hyperlink r:id="rId11" w:history="1">
        <w:r w:rsidRPr="00F30AE9">
          <w:rPr>
            <w:rStyle w:val="Hyperlink"/>
            <w:rFonts w:ascii="Calibri" w:hAnsi="Calibri" w:cs="Calibri"/>
          </w:rPr>
          <w:t xml:space="preserve">Setnor School of Music Directory. </w:t>
        </w:r>
      </w:hyperlink>
      <w:r w:rsidRPr="00F30AE9">
        <w:rPr>
          <w:rFonts w:ascii="Calibri" w:hAnsi="Calibri" w:cs="Calibri"/>
        </w:rPr>
        <w:t xml:space="preserve"> </w:t>
      </w:r>
    </w:p>
    <w:p w14:paraId="4AB8291D" w14:textId="77777777" w:rsidR="006707E7" w:rsidRPr="00A72056" w:rsidRDefault="006707E7" w:rsidP="009542EA">
      <w:pPr>
        <w:shd w:val="clear" w:color="auto" w:fill="FFFFFF" w:themeFill="background1"/>
        <w:ind w:left="0" w:firstLine="0"/>
        <w:rPr>
          <w:rFonts w:ascii="Calibri" w:hAnsi="Calibri" w:cs="Calibri"/>
          <w:b/>
          <w:bCs/>
        </w:rPr>
      </w:pPr>
    </w:p>
    <w:p w14:paraId="23E77771" w14:textId="77777777" w:rsidR="0023114D" w:rsidRPr="00EB4A33" w:rsidRDefault="0023114D" w:rsidP="0023114D">
      <w:pPr>
        <w:ind w:left="0" w:firstLine="0"/>
        <w:rPr>
          <w:rFonts w:cstheme="minorHAnsi"/>
          <w:b/>
          <w:bCs/>
        </w:rPr>
      </w:pPr>
      <w:r w:rsidRPr="00EB4A33">
        <w:rPr>
          <w:rFonts w:cstheme="minorHAnsi"/>
          <w:b/>
          <w:bCs/>
        </w:rPr>
        <w:t>Mailboxes</w:t>
      </w:r>
    </w:p>
    <w:p w14:paraId="01DDFA27" w14:textId="77777777" w:rsidR="0023114D" w:rsidRPr="00EB4A33" w:rsidRDefault="0023114D" w:rsidP="0023114D">
      <w:pPr>
        <w:ind w:left="0" w:firstLine="0"/>
        <w:rPr>
          <w:rFonts w:cstheme="minorHAnsi"/>
        </w:rPr>
      </w:pPr>
    </w:p>
    <w:p w14:paraId="3BD26450" w14:textId="77777777" w:rsidR="0023114D" w:rsidRPr="00EB4A33" w:rsidRDefault="0023114D" w:rsidP="0023114D">
      <w:pPr>
        <w:ind w:left="0" w:firstLine="0"/>
        <w:rPr>
          <w:rFonts w:cstheme="minorHAnsi"/>
        </w:rPr>
      </w:pPr>
      <w:r w:rsidRPr="00EB4A33">
        <w:rPr>
          <w:rFonts w:cstheme="minorHAnsi"/>
        </w:rPr>
        <w:t>Mailboxes for faculty and folders for graduate student workers are located in room 301 Crouse College. Students may leave items for them in the mailboxes and folders</w:t>
      </w:r>
      <w:r>
        <w:rPr>
          <w:rFonts w:cstheme="minorHAnsi"/>
        </w:rPr>
        <w:t xml:space="preserve"> during operations office hours</w:t>
      </w:r>
      <w:r w:rsidRPr="00EB4A33">
        <w:rPr>
          <w:rFonts w:cstheme="minorHAnsi"/>
        </w:rPr>
        <w:t>.</w:t>
      </w:r>
    </w:p>
    <w:p w14:paraId="15A0583B" w14:textId="77777777" w:rsidR="0023114D" w:rsidRDefault="0023114D" w:rsidP="0023114D">
      <w:pPr>
        <w:shd w:val="clear" w:color="auto" w:fill="FFFFFF" w:themeFill="background1"/>
        <w:ind w:left="0" w:firstLine="0"/>
        <w:rPr>
          <w:rFonts w:ascii="Calibri" w:hAnsi="Calibri" w:cs="Calibri"/>
          <w:b/>
          <w:bCs/>
        </w:rPr>
      </w:pPr>
    </w:p>
    <w:p w14:paraId="28C94868" w14:textId="77777777" w:rsidR="0023114D" w:rsidRDefault="0023114D" w:rsidP="0023114D">
      <w:pPr>
        <w:shd w:val="clear" w:color="auto" w:fill="FFFFFF" w:themeFill="background1"/>
        <w:ind w:left="0" w:firstLine="0"/>
        <w:rPr>
          <w:rFonts w:ascii="Calibri" w:hAnsi="Calibri" w:cs="Calibri"/>
          <w:b/>
          <w:bCs/>
        </w:rPr>
      </w:pPr>
    </w:p>
    <w:p w14:paraId="755E1811" w14:textId="436585C2" w:rsidR="00BD6E93" w:rsidRPr="0023114D" w:rsidRDefault="00BD6E93" w:rsidP="0023114D">
      <w:pPr>
        <w:pStyle w:val="Heading2"/>
        <w:rPr>
          <w:rFonts w:asciiTheme="minorHAnsi" w:hAnsiTheme="minorHAnsi" w:cstheme="minorHAnsi"/>
          <w:b/>
          <w:bCs/>
        </w:rPr>
      </w:pPr>
      <w:r w:rsidRPr="0023114D">
        <w:rPr>
          <w:rFonts w:asciiTheme="minorHAnsi" w:hAnsiTheme="minorHAnsi" w:cstheme="minorHAnsi"/>
          <w:b/>
          <w:bCs/>
        </w:rPr>
        <w:lastRenderedPageBreak/>
        <w:t>Facilities</w:t>
      </w:r>
    </w:p>
    <w:p w14:paraId="1EDDBF84" w14:textId="77777777" w:rsidR="00BD6E93" w:rsidRPr="00AD0286" w:rsidRDefault="00BD6E93" w:rsidP="009542EA">
      <w:pPr>
        <w:shd w:val="clear" w:color="auto" w:fill="FFFFFF" w:themeFill="background1"/>
        <w:ind w:left="0" w:firstLine="0"/>
        <w:rPr>
          <w:rFonts w:ascii="Calibri" w:hAnsi="Calibri" w:cs="Calibri"/>
          <w:b/>
          <w:bCs/>
        </w:rPr>
      </w:pPr>
    </w:p>
    <w:p w14:paraId="376778BA" w14:textId="77777777" w:rsidR="00610C18" w:rsidRPr="00AD0286" w:rsidRDefault="00610C18" w:rsidP="00610C18">
      <w:pPr>
        <w:ind w:left="0" w:firstLine="0"/>
        <w:rPr>
          <w:rFonts w:ascii="Calibri" w:hAnsi="Calibri" w:cs="Calibri"/>
          <w:b/>
          <w:bCs/>
        </w:rPr>
      </w:pPr>
      <w:r w:rsidRPr="00AD0286">
        <w:rPr>
          <w:rFonts w:ascii="Calibri" w:hAnsi="Calibri" w:cs="Calibri"/>
          <w:b/>
          <w:bCs/>
        </w:rPr>
        <w:t>Building Access (24-hour access to Crouse College and Shaffer Arts)</w:t>
      </w:r>
    </w:p>
    <w:p w14:paraId="178F3C22" w14:textId="77777777" w:rsidR="00610C18" w:rsidRPr="00AD0286" w:rsidRDefault="00610C18" w:rsidP="00610C18">
      <w:pPr>
        <w:ind w:left="0" w:firstLine="0"/>
        <w:rPr>
          <w:rFonts w:ascii="Calibri" w:hAnsi="Calibri" w:cs="Calibri"/>
        </w:rPr>
      </w:pPr>
    </w:p>
    <w:p w14:paraId="30BCA723" w14:textId="77777777" w:rsidR="00D908EA" w:rsidRPr="00EB4A33" w:rsidRDefault="00D908EA" w:rsidP="00D908EA">
      <w:pPr>
        <w:ind w:left="0" w:firstLine="0"/>
        <w:rPr>
          <w:rFonts w:cstheme="minorHAnsi"/>
        </w:rPr>
      </w:pPr>
      <w:r>
        <w:rPr>
          <w:rFonts w:cstheme="minorHAnsi"/>
        </w:rPr>
        <w:t>F</w:t>
      </w:r>
      <w:r w:rsidRPr="00EB4A33">
        <w:rPr>
          <w:rFonts w:cstheme="minorHAnsi"/>
        </w:rPr>
        <w:t>aculty</w:t>
      </w:r>
      <w:r>
        <w:rPr>
          <w:rFonts w:cstheme="minorHAnsi"/>
        </w:rPr>
        <w:t>, staff,</w:t>
      </w:r>
      <w:r w:rsidRPr="00EB4A33">
        <w:rPr>
          <w:rFonts w:cstheme="minorHAnsi"/>
        </w:rPr>
        <w:t xml:space="preserve"> and music students have been added to the building access system</w:t>
      </w:r>
      <w:r>
        <w:rPr>
          <w:rFonts w:cstheme="minorHAnsi"/>
        </w:rPr>
        <w:t>s for Crouse College (and Shaffer Arts if applicable)</w:t>
      </w:r>
      <w:r w:rsidRPr="00EB4A33">
        <w:rPr>
          <w:rFonts w:cstheme="minorHAnsi"/>
        </w:rPr>
        <w:t xml:space="preserve"> through their SUID.</w:t>
      </w:r>
      <w:r>
        <w:rPr>
          <w:rFonts w:cstheme="minorHAnsi"/>
        </w:rPr>
        <w:t xml:space="preserve"> For lost or damaged cards, visit:</w:t>
      </w:r>
      <w:r w:rsidRPr="00EB4A33">
        <w:rPr>
          <w:rFonts w:cstheme="minorHAnsi"/>
        </w:rPr>
        <w:t xml:space="preserve"> </w:t>
      </w:r>
      <w:hyperlink r:id="rId12" w:history="1">
        <w:r w:rsidRPr="00C2000D">
          <w:rPr>
            <w:rStyle w:val="Hyperlink"/>
            <w:rFonts w:cstheme="minorHAnsi"/>
          </w:rPr>
          <w:t>ID Cards - Housing – Syracuse University</w:t>
        </w:r>
      </w:hyperlink>
      <w:r>
        <w:rPr>
          <w:rFonts w:cstheme="minorHAnsi"/>
        </w:rPr>
        <w:t xml:space="preserve">. For issues specific to building access, </w:t>
      </w:r>
      <w:r w:rsidRPr="00EB4A33">
        <w:rPr>
          <w:rFonts w:cstheme="minorHAnsi"/>
        </w:rPr>
        <w:t xml:space="preserve">email </w:t>
      </w:r>
      <w:hyperlink r:id="rId13" w:history="1">
        <w:r w:rsidRPr="00EB4A33">
          <w:rPr>
            <w:rStyle w:val="Hyperlink"/>
            <w:rFonts w:cstheme="minorHAnsi"/>
          </w:rPr>
          <w:t>mjtaylor@syr.edu</w:t>
        </w:r>
      </w:hyperlink>
      <w:r w:rsidRPr="00EB4A33">
        <w:rPr>
          <w:rFonts w:cstheme="minorHAnsi"/>
        </w:rPr>
        <w:t xml:space="preserve">. </w:t>
      </w:r>
    </w:p>
    <w:p w14:paraId="18AF845F" w14:textId="77777777" w:rsidR="00610C18" w:rsidRPr="00AD0286" w:rsidRDefault="00610C18" w:rsidP="00610C18">
      <w:pPr>
        <w:ind w:left="0" w:firstLine="0"/>
        <w:rPr>
          <w:rFonts w:ascii="Calibri" w:hAnsi="Calibri" w:cs="Calibri"/>
        </w:rPr>
      </w:pPr>
    </w:p>
    <w:p w14:paraId="2075E124" w14:textId="77777777" w:rsidR="00610C18" w:rsidRPr="00AD0286" w:rsidRDefault="00610C18" w:rsidP="00610C18">
      <w:pPr>
        <w:ind w:left="0" w:firstLine="0"/>
        <w:rPr>
          <w:rFonts w:ascii="Calibri" w:hAnsi="Calibri" w:cs="Calibri"/>
          <w:b/>
          <w:bCs/>
        </w:rPr>
      </w:pPr>
      <w:r w:rsidRPr="00AD0286">
        <w:rPr>
          <w:rFonts w:ascii="Calibri" w:hAnsi="Calibri" w:cs="Calibri"/>
          <w:b/>
          <w:bCs/>
        </w:rPr>
        <w:t>Room usage</w:t>
      </w:r>
    </w:p>
    <w:p w14:paraId="654AF77F" w14:textId="77777777" w:rsidR="00610C18" w:rsidRPr="00AD0286" w:rsidRDefault="00610C18" w:rsidP="00610C18">
      <w:pPr>
        <w:ind w:left="0" w:firstLine="0"/>
        <w:rPr>
          <w:rFonts w:ascii="Calibri" w:hAnsi="Calibri" w:cs="Calibri"/>
        </w:rPr>
      </w:pPr>
    </w:p>
    <w:p w14:paraId="07BF78E2" w14:textId="77777777" w:rsidR="00D908EA" w:rsidRDefault="00610C18" w:rsidP="00610C18">
      <w:pPr>
        <w:ind w:left="0" w:firstLine="0"/>
        <w:rPr>
          <w:rFonts w:ascii="Calibri" w:hAnsi="Calibri" w:cs="Calibri"/>
        </w:rPr>
      </w:pPr>
      <w:r w:rsidRPr="00AD0286">
        <w:rPr>
          <w:rFonts w:ascii="Calibri" w:hAnsi="Calibri" w:cs="Calibri"/>
        </w:rPr>
        <w:t xml:space="preserve">Faculty or students may reserve time in addition to lessons and classes, if space and time is available. Please send in requests to Bryan Watson at bwatso02@syr.edu. In SHAFFER: Please send requests to </w:t>
      </w:r>
      <w:hyperlink r:id="rId14" w:history="1">
        <w:r w:rsidRPr="00AD0286">
          <w:rPr>
            <w:rStyle w:val="Hyperlink"/>
            <w:rFonts w:ascii="Calibri" w:hAnsi="Calibri" w:cs="Calibri"/>
          </w:rPr>
          <w:t>jccoggio@syr.edu</w:t>
        </w:r>
      </w:hyperlink>
      <w:r w:rsidRPr="00AD0286">
        <w:rPr>
          <w:rFonts w:ascii="Calibri" w:hAnsi="Calibri" w:cs="Calibri"/>
        </w:rPr>
        <w:t xml:space="preserve">. </w:t>
      </w:r>
    </w:p>
    <w:p w14:paraId="3D071F26" w14:textId="77777777" w:rsidR="00D908EA" w:rsidRPr="00EB4A33" w:rsidRDefault="00D908EA" w:rsidP="00D908EA">
      <w:pPr>
        <w:ind w:left="0" w:firstLine="0"/>
        <w:rPr>
          <w:rFonts w:cstheme="minorHAnsi"/>
        </w:rPr>
      </w:pPr>
      <w:r w:rsidRPr="00EB4A33">
        <w:rPr>
          <w:rFonts w:cstheme="minorHAnsi"/>
        </w:rPr>
        <w:t>PLAN AHEAD!  Do not ask a work study student to reserve a room – they cannot reserve spaces.</w:t>
      </w:r>
      <w:r>
        <w:rPr>
          <w:rFonts w:cstheme="minorHAnsi"/>
        </w:rPr>
        <w:t xml:space="preserve"> Do not use a room you have not reserved.</w:t>
      </w:r>
    </w:p>
    <w:p w14:paraId="63A2E3B8" w14:textId="77777777" w:rsidR="00A72056" w:rsidRDefault="00A72056" w:rsidP="00610C18">
      <w:pPr>
        <w:ind w:left="0" w:firstLine="0"/>
        <w:rPr>
          <w:rFonts w:ascii="Calibri" w:hAnsi="Calibri" w:cs="Calibri"/>
        </w:rPr>
      </w:pPr>
    </w:p>
    <w:p w14:paraId="498E433A" w14:textId="710B9012" w:rsidR="00610C18" w:rsidRPr="00AD0286" w:rsidRDefault="00610C18" w:rsidP="00610C18">
      <w:pPr>
        <w:ind w:left="0" w:firstLine="0"/>
        <w:rPr>
          <w:rFonts w:ascii="Calibri" w:hAnsi="Calibri" w:cs="Calibri"/>
        </w:rPr>
      </w:pPr>
      <w:r w:rsidRPr="00AD0286">
        <w:rPr>
          <w:rFonts w:ascii="Calibri" w:hAnsi="Calibri" w:cs="Calibri"/>
        </w:rPr>
        <w:t>Pianos should be plugged in, windows and doors closed and locked. Please be courteous and return the set up to the standard configuration and remind students to clean up. Do not leave trash or food in rooms.</w:t>
      </w:r>
    </w:p>
    <w:p w14:paraId="71B5E3C8" w14:textId="77777777" w:rsidR="00610C18" w:rsidRPr="00AD0286" w:rsidRDefault="00610C18" w:rsidP="00610C18">
      <w:pPr>
        <w:ind w:left="0" w:firstLine="0"/>
        <w:rPr>
          <w:rFonts w:ascii="Calibri" w:hAnsi="Calibri" w:cs="Calibri"/>
        </w:rPr>
      </w:pPr>
    </w:p>
    <w:p w14:paraId="3DE43AB2" w14:textId="77777777" w:rsidR="003C547A" w:rsidRPr="00EB4A33" w:rsidRDefault="003C547A" w:rsidP="003C547A">
      <w:pPr>
        <w:ind w:left="0" w:firstLine="0"/>
        <w:rPr>
          <w:rFonts w:cstheme="minorHAnsi"/>
        </w:rPr>
      </w:pPr>
      <w:r w:rsidRPr="00EB4A33">
        <w:rPr>
          <w:rFonts w:cstheme="minorHAnsi"/>
        </w:rPr>
        <w:t xml:space="preserve">Practice room use is restricted to music majors and students registered for Applied Music lessons for credit in the Setnor School of Music or enrolled in a School of Music ensemble or class. Music Majors will be provided keys through Bryan Watson.  Non-music majors, after registering for private lessons, will fill out a Practice Room Key Request Form found at </w:t>
      </w:r>
      <w:hyperlink r:id="rId15" w:history="1">
        <w:r w:rsidRPr="00EB4A33">
          <w:rPr>
            <w:rStyle w:val="Hyperlink"/>
            <w:rFonts w:cstheme="minorHAnsi"/>
          </w:rPr>
          <w:t>Non-Music Majors - VPA Setnor School of Music – Syracuse University</w:t>
        </w:r>
      </w:hyperlink>
      <w:r w:rsidRPr="00EB4A33">
        <w:rPr>
          <w:rFonts w:cstheme="minorHAnsi"/>
        </w:rPr>
        <w:t xml:space="preserve"> to be turned in to the staff in room 301 to receive the appropriate practice room key.  All keys are to be returned at the end of the year by the posted deadline. Failure to do so will result in a $25 replacement fee charged to the student’s bursar account. Use of most practice rooms is on a first-come, first-served basis. Some of the rooms are sign-up only.</w:t>
      </w:r>
    </w:p>
    <w:p w14:paraId="77AC8128" w14:textId="77777777" w:rsidR="003C547A" w:rsidRDefault="003C547A" w:rsidP="003C547A">
      <w:pPr>
        <w:ind w:left="0" w:firstLine="0"/>
        <w:rPr>
          <w:rFonts w:cstheme="minorHAnsi"/>
        </w:rPr>
      </w:pPr>
    </w:p>
    <w:p w14:paraId="2FE3DFDB" w14:textId="77777777" w:rsidR="003C547A" w:rsidRPr="00EB4A33" w:rsidRDefault="003C547A" w:rsidP="003C547A">
      <w:pPr>
        <w:ind w:left="0" w:firstLine="0"/>
        <w:rPr>
          <w:rFonts w:cstheme="minorHAnsi"/>
        </w:rPr>
      </w:pPr>
      <w:r>
        <w:rPr>
          <w:rFonts w:cstheme="minorHAnsi"/>
        </w:rPr>
        <w:t>Room usage policies include but are not limited to:</w:t>
      </w:r>
    </w:p>
    <w:p w14:paraId="540FA601" w14:textId="77777777" w:rsidR="003C547A" w:rsidRDefault="003C547A" w:rsidP="003C547A">
      <w:pPr>
        <w:pStyle w:val="ListParagraph"/>
        <w:numPr>
          <w:ilvl w:val="0"/>
          <w:numId w:val="42"/>
        </w:numPr>
        <w:rPr>
          <w:rFonts w:cstheme="minorHAnsi"/>
        </w:rPr>
      </w:pPr>
      <w:bookmarkStart w:id="0" w:name="_Hlk199498450"/>
      <w:r>
        <w:rPr>
          <w:rFonts w:cstheme="minorHAnsi"/>
        </w:rPr>
        <w:t xml:space="preserve">Do not use a room you have not reserved, unless it is an available practice room </w:t>
      </w:r>
    </w:p>
    <w:p w14:paraId="77605F35" w14:textId="77777777" w:rsidR="003C547A" w:rsidRPr="00B320CC" w:rsidRDefault="003C547A" w:rsidP="003C547A">
      <w:pPr>
        <w:pStyle w:val="ListParagraph"/>
        <w:numPr>
          <w:ilvl w:val="0"/>
          <w:numId w:val="42"/>
        </w:numPr>
        <w:rPr>
          <w:rFonts w:cstheme="minorHAnsi"/>
        </w:rPr>
      </w:pPr>
      <w:r w:rsidRPr="00B320CC">
        <w:rPr>
          <w:rFonts w:cstheme="minorHAnsi"/>
        </w:rPr>
        <w:t xml:space="preserve">SMOKING/VAPING, EATING AND/OR DRINKING IS STRICTLY PROHIBITED. </w:t>
      </w:r>
    </w:p>
    <w:p w14:paraId="47317535" w14:textId="77777777" w:rsidR="003C547A" w:rsidRPr="00B320CC" w:rsidRDefault="003C547A" w:rsidP="003C547A">
      <w:pPr>
        <w:pStyle w:val="ListParagraph"/>
        <w:numPr>
          <w:ilvl w:val="0"/>
          <w:numId w:val="42"/>
        </w:numPr>
        <w:rPr>
          <w:rFonts w:cstheme="minorHAnsi"/>
          <w:b/>
          <w:bCs/>
        </w:rPr>
      </w:pPr>
      <w:r w:rsidRPr="00B320CC">
        <w:rPr>
          <w:rFonts w:cstheme="minorHAnsi"/>
        </w:rPr>
        <w:t xml:space="preserve">DO NOT leave instruments or other valuables in an unattended room. </w:t>
      </w:r>
      <w:r w:rsidRPr="00B320CC">
        <w:rPr>
          <w:rFonts w:cstheme="minorHAnsi"/>
          <w:b/>
          <w:bCs/>
        </w:rPr>
        <w:t xml:space="preserve">Syracuse university is not responsible for lost or stolen items, including musical instruments. </w:t>
      </w:r>
    </w:p>
    <w:p w14:paraId="4F6A3CF5" w14:textId="77777777" w:rsidR="003C547A" w:rsidRPr="00B320CC" w:rsidRDefault="003C547A" w:rsidP="003C547A">
      <w:pPr>
        <w:pStyle w:val="ListParagraph"/>
        <w:numPr>
          <w:ilvl w:val="0"/>
          <w:numId w:val="42"/>
        </w:numPr>
        <w:rPr>
          <w:rFonts w:cstheme="minorHAnsi"/>
        </w:rPr>
      </w:pPr>
      <w:r w:rsidRPr="00B320CC">
        <w:rPr>
          <w:rFonts w:cstheme="minorHAnsi"/>
        </w:rPr>
        <w:t xml:space="preserve">Turn off the lights, close the windows, and close/lock doors when you depart. Any moved items, such as chairs, benches, music stands or other equipment, should be returned and re-set to standard set up. </w:t>
      </w:r>
    </w:p>
    <w:p w14:paraId="39B16084" w14:textId="77777777" w:rsidR="003C547A" w:rsidRPr="00B320CC" w:rsidRDefault="003C547A" w:rsidP="003C547A">
      <w:pPr>
        <w:pStyle w:val="ListParagraph"/>
        <w:numPr>
          <w:ilvl w:val="0"/>
          <w:numId w:val="42"/>
        </w:numPr>
        <w:rPr>
          <w:rFonts w:cstheme="minorHAnsi"/>
        </w:rPr>
      </w:pPr>
      <w:r w:rsidRPr="00B320CC">
        <w:rPr>
          <w:rFonts w:cstheme="minorHAnsi"/>
        </w:rPr>
        <w:t xml:space="preserve">Rooms are NOT to be used for private teaching.  Report any damage or issues to </w:t>
      </w:r>
      <w:hyperlink r:id="rId16" w:history="1">
        <w:r w:rsidRPr="00B320CC">
          <w:rPr>
            <w:rStyle w:val="Hyperlink"/>
            <w:rFonts w:cstheme="minorHAnsi"/>
          </w:rPr>
          <w:t>Michelle Taylor</w:t>
        </w:r>
      </w:hyperlink>
      <w:r w:rsidRPr="00B320CC">
        <w:rPr>
          <w:rFonts w:cstheme="minorHAnsi"/>
        </w:rPr>
        <w:t xml:space="preserve">. </w:t>
      </w:r>
    </w:p>
    <w:p w14:paraId="64D075CD" w14:textId="77777777" w:rsidR="003C547A" w:rsidRPr="00B320CC" w:rsidRDefault="003C547A" w:rsidP="003C547A">
      <w:pPr>
        <w:pStyle w:val="ListParagraph"/>
        <w:numPr>
          <w:ilvl w:val="0"/>
          <w:numId w:val="42"/>
        </w:numPr>
        <w:rPr>
          <w:rFonts w:cstheme="minorHAnsi"/>
        </w:rPr>
      </w:pPr>
      <w:r w:rsidRPr="00B320CC">
        <w:rPr>
          <w:rFonts w:cstheme="minorHAnsi"/>
        </w:rPr>
        <w:t>Use the piano form in the room to report issues with the pianos.</w:t>
      </w:r>
    </w:p>
    <w:p w14:paraId="2C442F1D" w14:textId="77777777" w:rsidR="003C547A" w:rsidRPr="00EB4A33" w:rsidRDefault="003C547A" w:rsidP="003C547A">
      <w:pPr>
        <w:ind w:left="0" w:firstLine="0"/>
        <w:rPr>
          <w:rFonts w:cstheme="minorHAnsi"/>
        </w:rPr>
      </w:pPr>
      <w:r>
        <w:rPr>
          <w:rFonts w:cstheme="minorHAnsi"/>
        </w:rPr>
        <w:t>These policies apply to cla</w:t>
      </w:r>
      <w:r w:rsidRPr="00EB4A33">
        <w:rPr>
          <w:rFonts w:cstheme="minorHAnsi"/>
        </w:rPr>
        <w:t>ssroom</w:t>
      </w:r>
      <w:r>
        <w:rPr>
          <w:rFonts w:cstheme="minorHAnsi"/>
        </w:rPr>
        <w:t xml:space="preserve"> and teaching studio </w:t>
      </w:r>
      <w:r w:rsidRPr="00EB4A33">
        <w:rPr>
          <w:rFonts w:cstheme="minorHAnsi"/>
        </w:rPr>
        <w:t xml:space="preserve">use for individual or small group rehearsals. </w:t>
      </w:r>
      <w:r>
        <w:rPr>
          <w:rFonts w:cstheme="minorHAnsi"/>
        </w:rPr>
        <w:t xml:space="preserve">Room </w:t>
      </w:r>
      <w:r w:rsidRPr="00EB4A33">
        <w:rPr>
          <w:rFonts w:cstheme="minorHAnsi"/>
        </w:rPr>
        <w:t>usage may be suspended for violations of the guidelines.</w:t>
      </w:r>
    </w:p>
    <w:bookmarkEnd w:id="0"/>
    <w:p w14:paraId="0C211FF1" w14:textId="77777777" w:rsidR="00507F29" w:rsidRPr="00AD0286" w:rsidRDefault="00507F29" w:rsidP="009542EA">
      <w:pPr>
        <w:shd w:val="clear" w:color="auto" w:fill="FFFFFF" w:themeFill="background1"/>
        <w:ind w:left="0" w:firstLine="0"/>
        <w:rPr>
          <w:rFonts w:ascii="Calibri" w:hAnsi="Calibri" w:cs="Calibri"/>
        </w:rPr>
      </w:pPr>
    </w:p>
    <w:p w14:paraId="67330923" w14:textId="77777777" w:rsidR="0023114D" w:rsidRPr="00AD0286" w:rsidRDefault="0023114D" w:rsidP="0023114D">
      <w:pPr>
        <w:ind w:left="0" w:firstLine="0"/>
        <w:rPr>
          <w:rFonts w:ascii="Calibri" w:hAnsi="Calibri" w:cs="Calibri"/>
          <w:b/>
          <w:bCs/>
        </w:rPr>
      </w:pPr>
      <w:bookmarkStart w:id="1" w:name="_Hlk140745833"/>
      <w:bookmarkStart w:id="2" w:name="_Hlk198903915"/>
      <w:r w:rsidRPr="00AD0286">
        <w:rPr>
          <w:rFonts w:ascii="Calibri" w:hAnsi="Calibri" w:cs="Calibri"/>
          <w:b/>
          <w:bCs/>
        </w:rPr>
        <w:t>Use of facilities for activities outside of university assignments </w:t>
      </w:r>
    </w:p>
    <w:p w14:paraId="2BF27F6C" w14:textId="77777777" w:rsidR="0023114D" w:rsidRPr="00AD0286" w:rsidRDefault="0023114D" w:rsidP="0023114D">
      <w:pPr>
        <w:ind w:left="0" w:firstLine="0"/>
        <w:rPr>
          <w:rFonts w:ascii="Calibri" w:hAnsi="Calibri" w:cs="Calibri"/>
          <w:b/>
          <w:bCs/>
        </w:rPr>
      </w:pPr>
    </w:p>
    <w:bookmarkEnd w:id="1"/>
    <w:p w14:paraId="110F27CE" w14:textId="0A9F5CCE" w:rsidR="0023114D" w:rsidRPr="00AD0286" w:rsidRDefault="0023114D" w:rsidP="0023114D">
      <w:pPr>
        <w:ind w:left="0" w:firstLine="0"/>
        <w:rPr>
          <w:rFonts w:ascii="Calibri" w:hAnsi="Calibri" w:cs="Calibri"/>
        </w:rPr>
      </w:pPr>
      <w:r w:rsidRPr="00AD0286">
        <w:rPr>
          <w:rFonts w:ascii="Calibri" w:hAnsi="Calibri" w:cs="Calibri"/>
        </w:rPr>
        <w:t xml:space="preserve">Current faculty, staff, or students </w:t>
      </w:r>
      <w:r w:rsidR="00C94D7A">
        <w:rPr>
          <w:rFonts w:ascii="Calibri" w:hAnsi="Calibri" w:cs="Calibri"/>
        </w:rPr>
        <w:t>may</w:t>
      </w:r>
      <w:r w:rsidRPr="00AD0286">
        <w:rPr>
          <w:rFonts w:ascii="Calibri" w:hAnsi="Calibri" w:cs="Calibri"/>
        </w:rPr>
        <w:t xml:space="preserve"> use campus spaces </w:t>
      </w:r>
      <w:r w:rsidR="00C94D7A">
        <w:rPr>
          <w:rFonts w:ascii="Calibri" w:hAnsi="Calibri" w:cs="Calibri"/>
        </w:rPr>
        <w:t xml:space="preserve">only </w:t>
      </w:r>
      <w:r w:rsidRPr="00AD0286">
        <w:rPr>
          <w:rFonts w:ascii="Calibri" w:hAnsi="Calibri" w:cs="Calibri"/>
        </w:rPr>
        <w:t>for programs that are part of the academic program. Other activities, such as giving private lessons to non-university personnel, cannot take place on campus property.</w:t>
      </w:r>
    </w:p>
    <w:bookmarkEnd w:id="2"/>
    <w:p w14:paraId="0D76CDF3" w14:textId="77777777" w:rsidR="0023114D" w:rsidRPr="00EB4A33" w:rsidRDefault="0023114D" w:rsidP="0023114D">
      <w:pPr>
        <w:ind w:left="0" w:firstLine="0"/>
        <w:rPr>
          <w:rFonts w:cstheme="minorHAnsi"/>
        </w:rPr>
      </w:pPr>
    </w:p>
    <w:p w14:paraId="6D93EFF7" w14:textId="77777777" w:rsidR="00610C18" w:rsidRPr="00AD0286" w:rsidRDefault="00610C18" w:rsidP="00610C18">
      <w:pPr>
        <w:ind w:left="0" w:firstLine="0"/>
        <w:rPr>
          <w:rFonts w:ascii="Calibri" w:hAnsi="Calibri" w:cs="Calibri"/>
          <w:b/>
          <w:bCs/>
        </w:rPr>
      </w:pPr>
      <w:r w:rsidRPr="00AD0286">
        <w:rPr>
          <w:rFonts w:ascii="Calibri" w:hAnsi="Calibri" w:cs="Calibri"/>
          <w:b/>
          <w:bCs/>
        </w:rPr>
        <w:t>Keys</w:t>
      </w:r>
    </w:p>
    <w:p w14:paraId="179AC454" w14:textId="77777777" w:rsidR="00436111" w:rsidRPr="00EB4A33" w:rsidRDefault="00436111" w:rsidP="00436111">
      <w:pPr>
        <w:ind w:left="0" w:firstLine="0"/>
        <w:rPr>
          <w:rFonts w:cstheme="minorHAnsi"/>
        </w:rPr>
      </w:pPr>
    </w:p>
    <w:p w14:paraId="276A7D3E" w14:textId="77777777" w:rsidR="00436111" w:rsidRDefault="00436111" w:rsidP="00436111">
      <w:pPr>
        <w:ind w:left="0" w:firstLine="0"/>
        <w:rPr>
          <w:rFonts w:cstheme="minorHAnsi"/>
        </w:rPr>
      </w:pPr>
      <w:bookmarkStart w:id="3" w:name="_Hlk199494571"/>
      <w:r w:rsidRPr="00EB4A33">
        <w:rPr>
          <w:rFonts w:cstheme="minorHAnsi"/>
        </w:rPr>
        <w:t xml:space="preserve">Keys are issued in Crouse 301 by </w:t>
      </w:r>
      <w:hyperlink r:id="rId17" w:history="1">
        <w:r w:rsidRPr="00EB4A33">
          <w:rPr>
            <w:rStyle w:val="Hyperlink"/>
            <w:rFonts w:cstheme="minorHAnsi"/>
          </w:rPr>
          <w:t>Bryan Watson</w:t>
        </w:r>
      </w:hyperlink>
      <w:r w:rsidRPr="00EB4A33">
        <w:rPr>
          <w:rFonts w:cstheme="minorHAnsi"/>
        </w:rPr>
        <w:t xml:space="preserve"> or </w:t>
      </w:r>
      <w:hyperlink r:id="rId18" w:history="1">
        <w:r w:rsidRPr="00EB4A33">
          <w:rPr>
            <w:rStyle w:val="Hyperlink"/>
            <w:rFonts w:cstheme="minorHAnsi"/>
          </w:rPr>
          <w:t>Michelle Taylor</w:t>
        </w:r>
      </w:hyperlink>
      <w:r w:rsidRPr="00EB4A33">
        <w:rPr>
          <w:rFonts w:cstheme="minorHAnsi"/>
        </w:rPr>
        <w:t xml:space="preserve">. </w:t>
      </w:r>
    </w:p>
    <w:p w14:paraId="3B538C3D" w14:textId="3EA5ADF7" w:rsidR="00436111" w:rsidRPr="009A0D63" w:rsidRDefault="00436111" w:rsidP="00436111">
      <w:pPr>
        <w:pStyle w:val="ListParagraph"/>
        <w:numPr>
          <w:ilvl w:val="0"/>
          <w:numId w:val="44"/>
        </w:numPr>
        <w:rPr>
          <w:rFonts w:cstheme="minorHAnsi"/>
        </w:rPr>
      </w:pPr>
      <w:r w:rsidRPr="009A0D63">
        <w:rPr>
          <w:rFonts w:cstheme="minorHAnsi"/>
        </w:rPr>
        <w:t xml:space="preserve">Do not request </w:t>
      </w:r>
      <w:r w:rsidR="00C94D7A">
        <w:rPr>
          <w:rFonts w:cstheme="minorHAnsi"/>
        </w:rPr>
        <w:t xml:space="preserve">classroom or studio </w:t>
      </w:r>
      <w:r w:rsidRPr="009A0D63">
        <w:rPr>
          <w:rFonts w:cstheme="minorHAnsi"/>
        </w:rPr>
        <w:t xml:space="preserve">keys from a student </w:t>
      </w:r>
      <w:r w:rsidR="00C94D7A">
        <w:rPr>
          <w:rFonts w:cstheme="minorHAnsi"/>
        </w:rPr>
        <w:t>worker</w:t>
      </w:r>
      <w:r w:rsidRPr="009A0D63">
        <w:rPr>
          <w:rFonts w:cstheme="minorHAnsi"/>
        </w:rPr>
        <w:t xml:space="preserve">– they cannot access or provide them. </w:t>
      </w:r>
    </w:p>
    <w:p w14:paraId="0F37DC66" w14:textId="77777777" w:rsidR="00436111" w:rsidRPr="009A0D63" w:rsidRDefault="00436111" w:rsidP="00436111">
      <w:pPr>
        <w:pStyle w:val="ListParagraph"/>
        <w:numPr>
          <w:ilvl w:val="0"/>
          <w:numId w:val="44"/>
        </w:numPr>
        <w:rPr>
          <w:rFonts w:cstheme="minorHAnsi"/>
        </w:rPr>
      </w:pPr>
      <w:r w:rsidRPr="009A0D63">
        <w:rPr>
          <w:rFonts w:cstheme="minorHAnsi"/>
        </w:rPr>
        <w:t xml:space="preserve">To arrange use of a key, please e-mail IN ADVANCE.  We apologize that last minute requests cannot be accommodated. </w:t>
      </w:r>
    </w:p>
    <w:p w14:paraId="6D0EFF88" w14:textId="77777777" w:rsidR="00436111" w:rsidRPr="009A0D63" w:rsidRDefault="00436111" w:rsidP="00436111">
      <w:pPr>
        <w:pStyle w:val="ListParagraph"/>
        <w:numPr>
          <w:ilvl w:val="0"/>
          <w:numId w:val="44"/>
        </w:numPr>
        <w:rPr>
          <w:rFonts w:cstheme="minorHAnsi"/>
        </w:rPr>
      </w:pPr>
      <w:r w:rsidRPr="009A0D63">
        <w:rPr>
          <w:rFonts w:cstheme="minorHAnsi"/>
        </w:rPr>
        <w:t>Please keep in mind that security is an on-going concern - do not provide your keys or codes to anyone else.</w:t>
      </w:r>
    </w:p>
    <w:bookmarkEnd w:id="3"/>
    <w:p w14:paraId="736DF35F" w14:textId="77777777" w:rsidR="00436111" w:rsidRPr="009A0D63" w:rsidRDefault="00436111" w:rsidP="00436111">
      <w:pPr>
        <w:pStyle w:val="ListParagraph"/>
        <w:numPr>
          <w:ilvl w:val="0"/>
          <w:numId w:val="44"/>
        </w:numPr>
        <w:rPr>
          <w:rFonts w:cstheme="minorHAnsi"/>
        </w:rPr>
      </w:pPr>
      <w:r w:rsidRPr="009A0D63">
        <w:rPr>
          <w:rFonts w:cstheme="minorHAnsi"/>
        </w:rPr>
        <w:lastRenderedPageBreak/>
        <w:t xml:space="preserve">If you are a graduate worker who has been given a door code to access room 301 for use during non-office hours - please do not give out to anyone else. This access is meant only for printing purposes or to pick up equipment, not to use as an off-hours lounge. </w:t>
      </w:r>
    </w:p>
    <w:p w14:paraId="5C1E842A" w14:textId="77777777" w:rsidR="00436111" w:rsidRPr="009A0D63" w:rsidRDefault="00436111" w:rsidP="00436111">
      <w:pPr>
        <w:pStyle w:val="ListParagraph"/>
        <w:numPr>
          <w:ilvl w:val="0"/>
          <w:numId w:val="44"/>
        </w:numPr>
        <w:rPr>
          <w:rFonts w:cstheme="minorHAnsi"/>
        </w:rPr>
      </w:pPr>
      <w:r w:rsidRPr="009A0D63">
        <w:rPr>
          <w:rFonts w:cstheme="minorHAnsi"/>
        </w:rPr>
        <w:t xml:space="preserve">Please be sure room is locked and do not allow others to use your keys or codes. </w:t>
      </w:r>
    </w:p>
    <w:p w14:paraId="5F2CD190" w14:textId="77777777" w:rsidR="00610C18" w:rsidRPr="00AD0286" w:rsidRDefault="00610C18" w:rsidP="00610C18">
      <w:pPr>
        <w:ind w:left="0" w:firstLine="0"/>
        <w:rPr>
          <w:rFonts w:ascii="Calibri" w:hAnsi="Calibri" w:cs="Calibri"/>
        </w:rPr>
      </w:pPr>
    </w:p>
    <w:p w14:paraId="557065F1" w14:textId="77777777" w:rsidR="00610C18" w:rsidRPr="00AD0286" w:rsidRDefault="00610C18" w:rsidP="00610C18">
      <w:pPr>
        <w:rPr>
          <w:rFonts w:ascii="Calibri" w:eastAsia="Sherman Sans" w:hAnsi="Calibri" w:cs="Calibri"/>
          <w:b/>
          <w:bCs/>
        </w:rPr>
      </w:pPr>
      <w:r w:rsidRPr="00AD0286">
        <w:rPr>
          <w:rFonts w:ascii="Calibri" w:eastAsia="Sherman Sans" w:hAnsi="Calibri" w:cs="Calibri"/>
          <w:b/>
          <w:bCs/>
        </w:rPr>
        <w:t xml:space="preserve">Practice Room Keys </w:t>
      </w:r>
    </w:p>
    <w:p w14:paraId="5403A637" w14:textId="77777777" w:rsidR="00610C18" w:rsidRPr="00AD0286" w:rsidRDefault="00610C18" w:rsidP="00610C18">
      <w:pPr>
        <w:rPr>
          <w:rFonts w:ascii="Calibri" w:eastAsia="Sherman Sans" w:hAnsi="Calibri" w:cs="Calibri"/>
          <w:b/>
          <w:bCs/>
        </w:rPr>
      </w:pPr>
    </w:p>
    <w:p w14:paraId="2B0C79C1" w14:textId="77777777" w:rsidR="00610C18" w:rsidRPr="00AD0286" w:rsidRDefault="00610C18" w:rsidP="00610C18">
      <w:pPr>
        <w:tabs>
          <w:tab w:val="left" w:pos="3099"/>
        </w:tabs>
        <w:rPr>
          <w:rFonts w:ascii="Calibri" w:eastAsia="Sherman Sans" w:hAnsi="Calibri" w:cs="Calibri"/>
        </w:rPr>
      </w:pPr>
      <w:r w:rsidRPr="00AD0286">
        <w:rPr>
          <w:rFonts w:ascii="Calibri" w:eastAsia="Sherman Sans" w:hAnsi="Calibri" w:cs="Calibri"/>
        </w:rPr>
        <w:t>Music Majors &amp; Minors</w:t>
      </w:r>
      <w:r w:rsidRPr="00AD0286">
        <w:rPr>
          <w:rFonts w:ascii="Calibri" w:eastAsia="Sherman Sans" w:hAnsi="Calibri" w:cs="Calibri"/>
        </w:rPr>
        <w:tab/>
      </w:r>
    </w:p>
    <w:p w14:paraId="70948FAC" w14:textId="5ECE2772" w:rsidR="00610C18" w:rsidRPr="00AD0286" w:rsidRDefault="00610C18" w:rsidP="00CC1F08">
      <w:pPr>
        <w:pStyle w:val="ListParagraph"/>
        <w:numPr>
          <w:ilvl w:val="0"/>
          <w:numId w:val="25"/>
        </w:numPr>
        <w:pBdr>
          <w:top w:val="nil"/>
          <w:left w:val="nil"/>
          <w:bottom w:val="nil"/>
          <w:right w:val="nil"/>
          <w:between w:val="nil"/>
          <w:bar w:val="nil"/>
        </w:pBdr>
        <w:ind w:left="360"/>
        <w:contextualSpacing w:val="0"/>
        <w:rPr>
          <w:rFonts w:ascii="Calibri" w:eastAsia="Sherman Sans" w:hAnsi="Calibri" w:cs="Calibri"/>
        </w:rPr>
      </w:pPr>
      <w:bookmarkStart w:id="4" w:name="_Hlk199495644"/>
      <w:r w:rsidRPr="00AD0286">
        <w:rPr>
          <w:rFonts w:ascii="Calibri" w:eastAsia="Sherman Sans" w:hAnsi="Calibri" w:cs="Calibri"/>
        </w:rPr>
        <w:t xml:space="preserve">Keys are distributed </w:t>
      </w:r>
      <w:r w:rsidR="007E26BF" w:rsidRPr="00AD0286">
        <w:rPr>
          <w:rFonts w:ascii="Calibri" w:eastAsia="Sherman Sans" w:hAnsi="Calibri" w:cs="Calibri"/>
        </w:rPr>
        <w:t>in operations 301 by staff only. Lost k</w:t>
      </w:r>
      <w:r w:rsidRPr="00AD0286">
        <w:rPr>
          <w:rFonts w:ascii="Calibri" w:eastAsia="Sherman Sans" w:hAnsi="Calibri" w:cs="Calibri"/>
        </w:rPr>
        <w:t xml:space="preserve">ey replacements can only be arranged with Bryan and will result in a fee to the student’s bursar account. All keys are numbered, so returned key must match </w:t>
      </w:r>
      <w:r w:rsidR="007E26BF" w:rsidRPr="00AD0286">
        <w:rPr>
          <w:rFonts w:ascii="Calibri" w:eastAsia="Sherman Sans" w:hAnsi="Calibri" w:cs="Calibri"/>
        </w:rPr>
        <w:t>distributed keys</w:t>
      </w:r>
    </w:p>
    <w:bookmarkEnd w:id="4"/>
    <w:p w14:paraId="0E589EA4" w14:textId="1A8E2E6B" w:rsidR="00610C18" w:rsidRPr="00AD0286" w:rsidRDefault="00610C18" w:rsidP="00610C18">
      <w:pPr>
        <w:rPr>
          <w:rFonts w:ascii="Calibri" w:eastAsia="Sherman Sans" w:hAnsi="Calibri" w:cs="Calibri"/>
        </w:rPr>
      </w:pPr>
      <w:r w:rsidRPr="00AD0286">
        <w:rPr>
          <w:rFonts w:ascii="Calibri" w:eastAsia="Sherman Sans" w:hAnsi="Calibri" w:cs="Calibri"/>
        </w:rPr>
        <w:t xml:space="preserve">Non-Music Majors </w:t>
      </w:r>
    </w:p>
    <w:p w14:paraId="78CAB571" w14:textId="06A842D2" w:rsidR="00610C18" w:rsidRPr="00AD0286" w:rsidRDefault="00610C18" w:rsidP="00610C18">
      <w:pPr>
        <w:pStyle w:val="ListParagraph"/>
        <w:numPr>
          <w:ilvl w:val="0"/>
          <w:numId w:val="26"/>
        </w:numPr>
        <w:pBdr>
          <w:top w:val="nil"/>
          <w:left w:val="nil"/>
          <w:bottom w:val="nil"/>
          <w:right w:val="nil"/>
          <w:between w:val="nil"/>
          <w:bar w:val="nil"/>
        </w:pBdr>
        <w:spacing w:line="276" w:lineRule="auto"/>
        <w:contextualSpacing w:val="0"/>
        <w:rPr>
          <w:rFonts w:ascii="Calibri" w:eastAsia="Sherman Sans" w:hAnsi="Calibri" w:cs="Calibri"/>
        </w:rPr>
      </w:pPr>
      <w:bookmarkStart w:id="5" w:name="_Hlk199494024"/>
      <w:r w:rsidRPr="00AD0286">
        <w:rPr>
          <w:rFonts w:ascii="Calibri" w:eastAsia="Sherman Sans" w:hAnsi="Calibri" w:cs="Calibri"/>
        </w:rPr>
        <w:t xml:space="preserve">To be considered for a practice-room key, students who are not music majors submit the </w:t>
      </w:r>
      <w:bookmarkStart w:id="6" w:name="_Hlk199493904"/>
      <w:r w:rsidR="00C30061" w:rsidRPr="00AD0286">
        <w:rPr>
          <w:rFonts w:ascii="Calibri" w:hAnsi="Calibri" w:cs="Calibri"/>
          <w:b/>
          <w:bCs/>
        </w:rPr>
        <w:fldChar w:fldCharType="begin"/>
      </w:r>
      <w:r w:rsidR="00C30061" w:rsidRPr="00AD0286">
        <w:rPr>
          <w:rFonts w:ascii="Calibri" w:hAnsi="Calibri" w:cs="Calibri"/>
          <w:b/>
          <w:bCs/>
        </w:rPr>
        <w:instrText>HYPERLINK "https://syracuseuniversitysetnorschoolofmusic.formstack.com/forms/key_request"</w:instrText>
      </w:r>
      <w:r w:rsidR="00C30061" w:rsidRPr="00AD0286">
        <w:rPr>
          <w:rFonts w:ascii="Calibri" w:hAnsi="Calibri" w:cs="Calibri"/>
          <w:b/>
          <w:bCs/>
        </w:rPr>
      </w:r>
      <w:r w:rsidR="00C30061" w:rsidRPr="00AD0286">
        <w:rPr>
          <w:rFonts w:ascii="Calibri" w:hAnsi="Calibri" w:cs="Calibri"/>
          <w:b/>
          <w:bCs/>
        </w:rPr>
        <w:fldChar w:fldCharType="separate"/>
      </w:r>
      <w:r w:rsidRPr="00AD0286">
        <w:rPr>
          <w:rStyle w:val="Hyperlink"/>
          <w:rFonts w:ascii="Calibri" w:hAnsi="Calibri" w:cs="Calibri"/>
          <w:b/>
          <w:bCs/>
        </w:rPr>
        <w:t>Practice Room Key Request</w:t>
      </w:r>
      <w:r w:rsidR="00C30061" w:rsidRPr="00AD0286">
        <w:rPr>
          <w:rFonts w:ascii="Calibri" w:hAnsi="Calibri" w:cs="Calibri"/>
          <w:b/>
          <w:bCs/>
        </w:rPr>
        <w:fldChar w:fldCharType="end"/>
      </w:r>
      <w:bookmarkEnd w:id="6"/>
      <w:r w:rsidR="00C30061" w:rsidRPr="00AD0286">
        <w:rPr>
          <w:rFonts w:ascii="Calibri" w:eastAsia="Sherman Sans" w:hAnsi="Calibri" w:cs="Calibri"/>
        </w:rPr>
        <w:t xml:space="preserve">. Students should </w:t>
      </w:r>
      <w:r w:rsidRPr="00AD0286">
        <w:rPr>
          <w:rFonts w:ascii="Calibri" w:eastAsia="Sherman Sans" w:hAnsi="Calibri" w:cs="Calibri"/>
        </w:rPr>
        <w:t xml:space="preserve">print </w:t>
      </w:r>
      <w:r w:rsidR="00C30061" w:rsidRPr="00AD0286">
        <w:rPr>
          <w:rFonts w:ascii="Calibri" w:eastAsia="Sherman Sans" w:hAnsi="Calibri" w:cs="Calibri"/>
        </w:rPr>
        <w:t xml:space="preserve">the form and </w:t>
      </w:r>
      <w:r w:rsidRPr="00AD0286">
        <w:rPr>
          <w:rFonts w:ascii="Calibri" w:eastAsia="Sherman Sans" w:hAnsi="Calibri" w:cs="Calibri"/>
        </w:rPr>
        <w:t xml:space="preserve">bring it to </w:t>
      </w:r>
      <w:r w:rsidR="00C30061" w:rsidRPr="00AD0286">
        <w:rPr>
          <w:rFonts w:ascii="Calibri" w:eastAsia="Sherman Sans" w:hAnsi="Calibri" w:cs="Calibri"/>
        </w:rPr>
        <w:t xml:space="preserve">301 to retrieve a key, if eligible. Only students currently registered in a music class in Crouse/Shaffer are eligible for keys. </w:t>
      </w:r>
    </w:p>
    <w:bookmarkEnd w:id="5"/>
    <w:p w14:paraId="139FB547" w14:textId="77777777" w:rsidR="00610C18" w:rsidRPr="00AD0286" w:rsidRDefault="00610C18" w:rsidP="00610C18">
      <w:pPr>
        <w:rPr>
          <w:rFonts w:ascii="Calibri" w:eastAsia="Sherman Sans" w:hAnsi="Calibri" w:cs="Calibri"/>
          <w:b/>
          <w:bCs/>
        </w:rPr>
      </w:pPr>
    </w:p>
    <w:p w14:paraId="70FA16C4" w14:textId="77777777" w:rsidR="00610C18" w:rsidRPr="00AD0286" w:rsidRDefault="00610C18" w:rsidP="00610C18">
      <w:pPr>
        <w:rPr>
          <w:rFonts w:ascii="Calibri" w:eastAsia="Sherman Sans" w:hAnsi="Calibri" w:cs="Calibri"/>
          <w:b/>
          <w:bCs/>
        </w:rPr>
      </w:pPr>
      <w:r w:rsidRPr="00AD0286">
        <w:rPr>
          <w:rFonts w:ascii="Calibri" w:eastAsia="Sherman Sans" w:hAnsi="Calibri" w:cs="Calibri"/>
          <w:b/>
          <w:bCs/>
        </w:rPr>
        <w:t>Other keys</w:t>
      </w:r>
    </w:p>
    <w:p w14:paraId="45486353" w14:textId="6BC74957" w:rsidR="00610C18" w:rsidRPr="00AD0286" w:rsidRDefault="00610C18" w:rsidP="00610C18">
      <w:pPr>
        <w:pStyle w:val="ListParagraph"/>
        <w:numPr>
          <w:ilvl w:val="0"/>
          <w:numId w:val="25"/>
        </w:numPr>
        <w:pBdr>
          <w:top w:val="nil"/>
          <w:left w:val="nil"/>
          <w:bottom w:val="nil"/>
          <w:right w:val="nil"/>
          <w:between w:val="nil"/>
          <w:bar w:val="nil"/>
        </w:pBdr>
        <w:ind w:left="360"/>
        <w:contextualSpacing w:val="0"/>
        <w:rPr>
          <w:rFonts w:ascii="Calibri" w:eastAsia="Sherman Sans" w:hAnsi="Calibri" w:cs="Calibri"/>
        </w:rPr>
      </w:pPr>
      <w:bookmarkStart w:id="7" w:name="_Hlk199494136"/>
      <w:r w:rsidRPr="00AD0286">
        <w:rPr>
          <w:rFonts w:ascii="Calibri" w:eastAsia="Sherman Sans" w:hAnsi="Calibri" w:cs="Calibri"/>
        </w:rPr>
        <w:t xml:space="preserve">If a faculty member or student is looking for any other key besides a practice room key, they MUST email </w:t>
      </w:r>
      <w:r w:rsidR="00C30061" w:rsidRPr="00AD0286">
        <w:rPr>
          <w:rFonts w:ascii="Calibri" w:hAnsi="Calibri" w:cs="Calibri"/>
        </w:rPr>
        <w:t xml:space="preserve">in advance </w:t>
      </w:r>
      <w:r w:rsidRPr="00AD0286">
        <w:rPr>
          <w:rFonts w:ascii="Calibri" w:eastAsia="Sherman Sans" w:hAnsi="Calibri" w:cs="Calibri"/>
        </w:rPr>
        <w:t xml:space="preserve">– only </w:t>
      </w:r>
      <w:hyperlink r:id="rId19" w:history="1">
        <w:r w:rsidR="007E26BF" w:rsidRPr="00AD0286">
          <w:rPr>
            <w:rStyle w:val="Hyperlink"/>
            <w:rFonts w:ascii="Calibri" w:hAnsi="Calibri" w:cs="Calibri"/>
          </w:rPr>
          <w:t>Bryan Watson</w:t>
        </w:r>
      </w:hyperlink>
      <w:r w:rsidR="007E26BF" w:rsidRPr="00AD0286">
        <w:rPr>
          <w:rFonts w:ascii="Calibri" w:hAnsi="Calibri" w:cs="Calibri"/>
        </w:rPr>
        <w:t xml:space="preserve"> or </w:t>
      </w:r>
      <w:hyperlink r:id="rId20" w:history="1">
        <w:r w:rsidR="007E26BF" w:rsidRPr="00AD0286">
          <w:rPr>
            <w:rStyle w:val="Hyperlink"/>
            <w:rFonts w:ascii="Calibri" w:hAnsi="Calibri" w:cs="Calibri"/>
          </w:rPr>
          <w:t>Michelle Taylor</w:t>
        </w:r>
      </w:hyperlink>
      <w:r w:rsidR="007E26BF" w:rsidRPr="00AD0286">
        <w:rPr>
          <w:rFonts w:ascii="Calibri" w:hAnsi="Calibri" w:cs="Calibri"/>
        </w:rPr>
        <w:t xml:space="preserve"> </w:t>
      </w:r>
      <w:r w:rsidRPr="00AD0286">
        <w:rPr>
          <w:rFonts w:ascii="Calibri" w:eastAsia="Sherman Sans" w:hAnsi="Calibri" w:cs="Calibri"/>
        </w:rPr>
        <w:t>can arrange room keys</w:t>
      </w:r>
      <w:r w:rsidR="00C30061" w:rsidRPr="00AD0286">
        <w:rPr>
          <w:rFonts w:ascii="Calibri" w:eastAsia="Sherman Sans" w:hAnsi="Calibri" w:cs="Calibri"/>
        </w:rPr>
        <w:t xml:space="preserve"> other than pra</w:t>
      </w:r>
      <w:r w:rsidR="007E26BF" w:rsidRPr="00AD0286">
        <w:rPr>
          <w:rFonts w:ascii="Calibri" w:eastAsia="Sherman Sans" w:hAnsi="Calibri" w:cs="Calibri"/>
        </w:rPr>
        <w:t>c</w:t>
      </w:r>
      <w:r w:rsidR="00C30061" w:rsidRPr="00AD0286">
        <w:rPr>
          <w:rFonts w:ascii="Calibri" w:eastAsia="Sherman Sans" w:hAnsi="Calibri" w:cs="Calibri"/>
        </w:rPr>
        <w:t>tice rooms.</w:t>
      </w:r>
    </w:p>
    <w:p w14:paraId="68F418A2" w14:textId="5B82CB66" w:rsidR="00610C18" w:rsidRPr="00AD0286" w:rsidRDefault="007E26BF" w:rsidP="00610C18">
      <w:pPr>
        <w:pStyle w:val="ListParagraph"/>
        <w:numPr>
          <w:ilvl w:val="0"/>
          <w:numId w:val="25"/>
        </w:numPr>
        <w:pBdr>
          <w:top w:val="nil"/>
          <w:left w:val="nil"/>
          <w:bottom w:val="nil"/>
          <w:right w:val="nil"/>
          <w:between w:val="nil"/>
          <w:bar w:val="nil"/>
        </w:pBdr>
        <w:ind w:left="360"/>
        <w:contextualSpacing w:val="0"/>
        <w:rPr>
          <w:rFonts w:ascii="Calibri" w:eastAsia="Sherman Sans" w:hAnsi="Calibri" w:cs="Calibri"/>
        </w:rPr>
      </w:pPr>
      <w:r w:rsidRPr="00AD0286">
        <w:rPr>
          <w:rFonts w:ascii="Calibri" w:eastAsia="Sherman Sans" w:hAnsi="Calibri" w:cs="Calibri"/>
        </w:rPr>
        <w:t xml:space="preserve">Please return keys to them, or place in </w:t>
      </w:r>
      <w:r w:rsidR="00610C18" w:rsidRPr="00AD0286">
        <w:rPr>
          <w:rFonts w:ascii="Calibri" w:eastAsia="Sherman Sans" w:hAnsi="Calibri" w:cs="Calibri"/>
        </w:rPr>
        <w:t xml:space="preserve">an envelope with </w:t>
      </w:r>
      <w:r w:rsidRPr="00AD0286">
        <w:rPr>
          <w:rFonts w:ascii="Calibri" w:eastAsia="Sherman Sans" w:hAnsi="Calibri" w:cs="Calibri"/>
        </w:rPr>
        <w:t xml:space="preserve">your </w:t>
      </w:r>
      <w:r w:rsidR="00610C18" w:rsidRPr="00AD0286">
        <w:rPr>
          <w:rFonts w:ascii="Calibri" w:eastAsia="Sherman Sans" w:hAnsi="Calibri" w:cs="Calibri"/>
        </w:rPr>
        <w:t xml:space="preserve">name </w:t>
      </w:r>
      <w:r w:rsidRPr="00AD0286">
        <w:rPr>
          <w:rFonts w:ascii="Calibri" w:eastAsia="Sherman Sans" w:hAnsi="Calibri" w:cs="Calibri"/>
        </w:rPr>
        <w:t xml:space="preserve">noted </w:t>
      </w:r>
      <w:r w:rsidR="00610C18" w:rsidRPr="00AD0286">
        <w:rPr>
          <w:rFonts w:ascii="Calibri" w:eastAsia="Sherman Sans" w:hAnsi="Calibri" w:cs="Calibri"/>
        </w:rPr>
        <w:t xml:space="preserve">in the key return mailbox. </w:t>
      </w:r>
    </w:p>
    <w:bookmarkEnd w:id="7"/>
    <w:p w14:paraId="7761E26E" w14:textId="77777777" w:rsidR="00610C18" w:rsidRPr="00AD0286" w:rsidRDefault="00610C18" w:rsidP="00610C18">
      <w:pPr>
        <w:ind w:left="0" w:firstLine="0"/>
        <w:rPr>
          <w:rFonts w:ascii="Calibri" w:hAnsi="Calibri" w:cs="Calibri"/>
        </w:rPr>
      </w:pPr>
    </w:p>
    <w:p w14:paraId="01387F2A" w14:textId="77777777" w:rsidR="00610C18" w:rsidRPr="00AD0286" w:rsidRDefault="00610C18" w:rsidP="00610C18">
      <w:pPr>
        <w:ind w:left="0" w:firstLine="0"/>
        <w:rPr>
          <w:rFonts w:ascii="Calibri" w:hAnsi="Calibri" w:cs="Calibri"/>
          <w:b/>
          <w:bCs/>
        </w:rPr>
      </w:pPr>
      <w:r w:rsidRPr="00AD0286">
        <w:rPr>
          <w:rFonts w:ascii="Calibri" w:hAnsi="Calibri" w:cs="Calibri"/>
          <w:b/>
          <w:bCs/>
        </w:rPr>
        <w:t>Non-music Majors</w:t>
      </w:r>
    </w:p>
    <w:p w14:paraId="6F7322A1" w14:textId="77777777" w:rsidR="00610C18" w:rsidRPr="00AD0286" w:rsidRDefault="00610C18" w:rsidP="00610C18">
      <w:pPr>
        <w:ind w:left="0" w:firstLine="0"/>
        <w:rPr>
          <w:rFonts w:ascii="Calibri" w:hAnsi="Calibri" w:cs="Calibri"/>
        </w:rPr>
      </w:pPr>
    </w:p>
    <w:p w14:paraId="2F04796B" w14:textId="77777777" w:rsidR="00610C18" w:rsidRPr="00AD0286" w:rsidRDefault="00610C18" w:rsidP="00610C18">
      <w:pPr>
        <w:ind w:left="0" w:firstLine="0"/>
        <w:rPr>
          <w:rFonts w:ascii="Calibri" w:hAnsi="Calibri" w:cs="Calibri"/>
        </w:rPr>
      </w:pPr>
      <w:r w:rsidRPr="00AD0286">
        <w:rPr>
          <w:rFonts w:ascii="Calibri" w:hAnsi="Calibri" w:cs="Calibri"/>
        </w:rPr>
        <w:t>Music Majors pay a fee for the use of practice rooms which is used for instrument purchase, tuning, and maintenance. Practice rooms are for the exclusive use of music majors, students taking private lessons, and students participating in ensembles or classes within the School of Music. A list of students participating in each major ensemble or class will be provided by the conductor/professor of that ensemble/class to the Assistant Director of Operations by the end of the second week of the semester.</w:t>
      </w:r>
    </w:p>
    <w:p w14:paraId="2C450E1B" w14:textId="77777777" w:rsidR="00FD6D99" w:rsidRPr="00AD0286" w:rsidRDefault="00FD6D99" w:rsidP="009542EA">
      <w:pPr>
        <w:shd w:val="clear" w:color="auto" w:fill="FFFFFF" w:themeFill="background1"/>
        <w:ind w:left="0" w:firstLine="0"/>
        <w:rPr>
          <w:rFonts w:ascii="Calibri" w:hAnsi="Calibri" w:cs="Calibri"/>
          <w:b/>
          <w:bCs/>
        </w:rPr>
      </w:pPr>
    </w:p>
    <w:p w14:paraId="491275DA" w14:textId="77777777" w:rsidR="00175A17" w:rsidRPr="00AD0286" w:rsidRDefault="00175A17" w:rsidP="00175A17">
      <w:pPr>
        <w:ind w:left="0" w:firstLine="0"/>
        <w:rPr>
          <w:rFonts w:ascii="Calibri" w:hAnsi="Calibri" w:cs="Calibri"/>
          <w:b/>
          <w:bCs/>
        </w:rPr>
      </w:pPr>
      <w:r w:rsidRPr="00AD0286">
        <w:rPr>
          <w:rFonts w:ascii="Calibri" w:hAnsi="Calibri" w:cs="Calibri"/>
          <w:b/>
          <w:bCs/>
        </w:rPr>
        <w:t>Equipment and Maintenance</w:t>
      </w:r>
    </w:p>
    <w:p w14:paraId="643FFCD1" w14:textId="77777777" w:rsidR="00175A17" w:rsidRPr="00AD0286" w:rsidRDefault="00175A17" w:rsidP="00175A17">
      <w:pPr>
        <w:ind w:left="0" w:firstLine="0"/>
        <w:rPr>
          <w:rFonts w:ascii="Calibri" w:hAnsi="Calibri" w:cs="Calibri"/>
        </w:rPr>
      </w:pPr>
    </w:p>
    <w:p w14:paraId="05D2C8DA" w14:textId="77777777" w:rsidR="00175A17" w:rsidRPr="00AD0286" w:rsidRDefault="00175A17" w:rsidP="00175A17">
      <w:pPr>
        <w:ind w:left="0" w:firstLine="0"/>
        <w:rPr>
          <w:rFonts w:ascii="Calibri" w:hAnsi="Calibri" w:cs="Calibri"/>
        </w:rPr>
      </w:pPr>
      <w:r w:rsidRPr="00AD0286">
        <w:rPr>
          <w:rFonts w:ascii="Calibri" w:hAnsi="Calibri" w:cs="Calibri"/>
        </w:rPr>
        <w:t xml:space="preserve">The school provides equipment and instruments that are necessary for classes, rehearsals, events, and recording that require care, training, and maintenance. We understand that equipment can fail, and things can break, and ask that you be sure to report anything that is not working, and advise students of this policy, as this could result in loss of work or injury. If a piece of equipment breaks or is not functioning properly, let us know right away so no one is using something that is unsafe. We do not want someone expecting to use a piece of equipment to find it not working or in an unsafe condition. </w:t>
      </w:r>
    </w:p>
    <w:p w14:paraId="02700E65" w14:textId="77777777" w:rsidR="00175A17" w:rsidRPr="00AD0286" w:rsidRDefault="00175A17" w:rsidP="00175A17">
      <w:pPr>
        <w:ind w:left="0" w:firstLine="0"/>
        <w:rPr>
          <w:rFonts w:ascii="Calibri" w:hAnsi="Calibri" w:cs="Calibri"/>
          <w:sz w:val="8"/>
          <w:szCs w:val="8"/>
        </w:rPr>
      </w:pPr>
    </w:p>
    <w:p w14:paraId="1FE4D8D7" w14:textId="1E3E3337" w:rsidR="00175A17" w:rsidRPr="00AD0286" w:rsidRDefault="00175A17" w:rsidP="00175A17">
      <w:pPr>
        <w:ind w:left="0" w:firstLine="0"/>
        <w:rPr>
          <w:rFonts w:ascii="Calibri" w:hAnsi="Calibri" w:cs="Calibri"/>
          <w:b/>
          <w:bCs/>
        </w:rPr>
      </w:pPr>
      <w:r w:rsidRPr="00AD0286">
        <w:rPr>
          <w:rFonts w:ascii="Calibri" w:hAnsi="Calibri" w:cs="Calibri"/>
          <w:b/>
          <w:bCs/>
        </w:rPr>
        <w:t>Care of the pianos is extremely important. If you move a piano for a class or rehearsal, be sure to put it back in place and plug the system back in. Do not allow items to be placed on or in pianos and remove items if you see any on an instrument. Inform the Piano Technician, Bob Lee (</w:t>
      </w:r>
      <w:bookmarkStart w:id="8" w:name="_Hlk199494293"/>
      <w:r w:rsidRPr="00AD0286">
        <w:rPr>
          <w:rFonts w:ascii="Calibri" w:hAnsi="Calibri" w:cs="Calibri"/>
          <w:b/>
          <w:bCs/>
        </w:rPr>
        <w:t>315-</w:t>
      </w:r>
      <w:r w:rsidR="00C30061" w:rsidRPr="00AD0286">
        <w:rPr>
          <w:rFonts w:ascii="Calibri" w:hAnsi="Calibri" w:cs="Calibri"/>
          <w:b/>
          <w:bCs/>
        </w:rPr>
        <w:t>3</w:t>
      </w:r>
      <w:r w:rsidRPr="00AD0286">
        <w:rPr>
          <w:rFonts w:ascii="Calibri" w:hAnsi="Calibri" w:cs="Calibri"/>
          <w:b/>
          <w:bCs/>
        </w:rPr>
        <w:t>71-6560</w:t>
      </w:r>
      <w:bookmarkEnd w:id="8"/>
      <w:r w:rsidRPr="00AD0286">
        <w:rPr>
          <w:rFonts w:ascii="Calibri" w:hAnsi="Calibri" w:cs="Calibri"/>
          <w:b/>
          <w:bCs/>
        </w:rPr>
        <w:t>), immediately of any problems with pianos.</w:t>
      </w:r>
    </w:p>
    <w:p w14:paraId="295F60AA" w14:textId="77777777" w:rsidR="00175A17" w:rsidRPr="00AD0286" w:rsidRDefault="00175A17" w:rsidP="00175A17">
      <w:pPr>
        <w:ind w:left="0" w:firstLine="0"/>
        <w:rPr>
          <w:rFonts w:ascii="Calibri" w:hAnsi="Calibri" w:cs="Calibri"/>
          <w:b/>
          <w:bCs/>
          <w:sz w:val="8"/>
          <w:szCs w:val="8"/>
        </w:rPr>
      </w:pPr>
    </w:p>
    <w:p w14:paraId="1DC303A5" w14:textId="54F68275" w:rsidR="00C94D7A" w:rsidRPr="009B13FB" w:rsidRDefault="00C94D7A" w:rsidP="00C94D7A">
      <w:pPr>
        <w:ind w:left="0" w:firstLine="0"/>
        <w:rPr>
          <w:rFonts w:cstheme="minorHAnsi"/>
        </w:rPr>
      </w:pPr>
      <w:r w:rsidRPr="009B13FB">
        <w:rPr>
          <w:rFonts w:cstheme="minorHAnsi"/>
        </w:rPr>
        <w:t xml:space="preserve">If </w:t>
      </w:r>
      <w:r>
        <w:rPr>
          <w:rFonts w:cstheme="minorHAnsi"/>
        </w:rPr>
        <w:t xml:space="preserve">there is </w:t>
      </w:r>
      <w:r w:rsidRPr="009B13FB">
        <w:rPr>
          <w:rFonts w:cstheme="minorHAnsi"/>
        </w:rPr>
        <w:t xml:space="preserve">a problem in a room that requires maintenance, repair, or custodial assistance, please e-mail </w:t>
      </w:r>
      <w:hyperlink r:id="rId21" w:history="1">
        <w:r w:rsidRPr="009B13FB">
          <w:rPr>
            <w:rStyle w:val="Hyperlink"/>
            <w:rFonts w:cstheme="minorHAnsi"/>
          </w:rPr>
          <w:t>mjtaylor@syr.edu</w:t>
        </w:r>
      </w:hyperlink>
      <w:r w:rsidRPr="009B13FB">
        <w:rPr>
          <w:rFonts w:cstheme="minorHAnsi"/>
        </w:rPr>
        <w:t>. If you need assistance after hours for an emergency, such as a leak, plumbing problem, etc., please call 315-443-1234 immediately.</w:t>
      </w:r>
    </w:p>
    <w:p w14:paraId="5602122D" w14:textId="77777777" w:rsidR="00231D15" w:rsidRPr="00AD0286" w:rsidRDefault="00231D15" w:rsidP="009542EA">
      <w:pPr>
        <w:shd w:val="clear" w:color="auto" w:fill="FFFFFF" w:themeFill="background1"/>
        <w:ind w:left="0" w:firstLine="0"/>
        <w:rPr>
          <w:rFonts w:ascii="Calibri" w:hAnsi="Calibri" w:cs="Calibri"/>
          <w:b/>
          <w:bCs/>
        </w:rPr>
      </w:pPr>
    </w:p>
    <w:p w14:paraId="31832540" w14:textId="77777777" w:rsidR="002E14D3" w:rsidRPr="00AD0286" w:rsidRDefault="002E14D3" w:rsidP="002E14D3">
      <w:pPr>
        <w:pStyle w:val="BodyText"/>
        <w:spacing w:before="0"/>
        <w:ind w:left="0" w:right="-194" w:firstLine="0"/>
        <w:jc w:val="both"/>
        <w:rPr>
          <w:rFonts w:ascii="Calibri" w:hAnsi="Calibri" w:cs="Calibri"/>
          <w:b/>
          <w:sz w:val="22"/>
          <w:szCs w:val="22"/>
        </w:rPr>
      </w:pPr>
      <w:r w:rsidRPr="00AD0286">
        <w:rPr>
          <w:rFonts w:ascii="Calibri" w:hAnsi="Calibri" w:cs="Calibri"/>
          <w:b/>
          <w:spacing w:val="1"/>
          <w:sz w:val="22"/>
          <w:szCs w:val="22"/>
          <w:u w:color="000000"/>
        </w:rPr>
        <w:t>Printer/Copier</w:t>
      </w:r>
    </w:p>
    <w:p w14:paraId="0F38E2D7" w14:textId="77777777" w:rsidR="002E14D3" w:rsidRPr="00AD0286" w:rsidRDefault="002E14D3" w:rsidP="002E14D3">
      <w:pPr>
        <w:ind w:right="-194"/>
        <w:rPr>
          <w:rFonts w:ascii="Calibri" w:hAnsi="Calibri" w:cs="Calibri"/>
          <w:b/>
        </w:rPr>
      </w:pPr>
    </w:p>
    <w:p w14:paraId="3F41E973" w14:textId="0F09A4D5" w:rsidR="003C547A" w:rsidRPr="00AD0286" w:rsidRDefault="003C547A" w:rsidP="003C547A">
      <w:pPr>
        <w:pStyle w:val="BodyText"/>
        <w:ind w:left="360" w:right="-194"/>
        <w:rPr>
          <w:rFonts w:ascii="Calibri" w:hAnsi="Calibri" w:cs="Calibri"/>
          <w:b/>
          <w:sz w:val="22"/>
          <w:szCs w:val="22"/>
        </w:rPr>
      </w:pPr>
      <w:r>
        <w:rPr>
          <w:rFonts w:ascii="Calibri" w:hAnsi="Calibri" w:cs="Calibri"/>
          <w:b/>
          <w:sz w:val="22"/>
          <w:szCs w:val="22"/>
        </w:rPr>
        <w:t>You will need</w:t>
      </w:r>
      <w:r w:rsidRPr="00AD0286">
        <w:rPr>
          <w:rFonts w:ascii="Calibri" w:hAnsi="Calibri" w:cs="Calibri"/>
          <w:b/>
          <w:sz w:val="22"/>
          <w:szCs w:val="22"/>
        </w:rPr>
        <w:t xml:space="preserve"> your SUID!  Visit this link if you need an updated ID: </w:t>
      </w:r>
      <w:hyperlink r:id="rId22" w:history="1">
        <w:r w:rsidRPr="00AD0286">
          <w:rPr>
            <w:rStyle w:val="Hyperlink"/>
            <w:rFonts w:ascii="Calibri" w:hAnsi="Calibri" w:cs="Calibri"/>
            <w:b/>
            <w:sz w:val="22"/>
            <w:szCs w:val="22"/>
          </w:rPr>
          <w:t>ID Cards - Housing – Syracuse University</w:t>
        </w:r>
      </w:hyperlink>
    </w:p>
    <w:p w14:paraId="43D742D7" w14:textId="77777777" w:rsidR="007E26BF" w:rsidRPr="00AD0286" w:rsidRDefault="007E26BF" w:rsidP="007E26BF">
      <w:pPr>
        <w:pStyle w:val="BodyText"/>
        <w:spacing w:before="0"/>
        <w:ind w:left="0" w:right="-194" w:firstLine="0"/>
        <w:jc w:val="both"/>
        <w:rPr>
          <w:rFonts w:ascii="Calibri" w:hAnsi="Calibri" w:cs="Calibri"/>
          <w:b/>
          <w:sz w:val="22"/>
          <w:szCs w:val="22"/>
        </w:rPr>
      </w:pPr>
      <w:r w:rsidRPr="00AD0286">
        <w:rPr>
          <w:rFonts w:ascii="Calibri" w:hAnsi="Calibri" w:cs="Calibri"/>
          <w:sz w:val="22"/>
          <w:szCs w:val="22"/>
        </w:rPr>
        <w:t xml:space="preserve">The </w:t>
      </w:r>
      <w:r w:rsidRPr="00AD0286">
        <w:rPr>
          <w:rFonts w:ascii="Calibri" w:hAnsi="Calibri" w:cs="Calibri"/>
          <w:bCs/>
          <w:spacing w:val="1"/>
          <w:sz w:val="22"/>
          <w:szCs w:val="22"/>
          <w:u w:color="000000"/>
        </w:rPr>
        <w:t>Printer/Copier/Scanner</w:t>
      </w:r>
      <w:r w:rsidRPr="00AD0286">
        <w:rPr>
          <w:rFonts w:ascii="Calibri" w:hAnsi="Calibri" w:cs="Calibri"/>
          <w:b/>
          <w:spacing w:val="1"/>
          <w:sz w:val="22"/>
          <w:szCs w:val="22"/>
          <w:u w:color="000000"/>
        </w:rPr>
        <w:t xml:space="preserve"> </w:t>
      </w:r>
      <w:r w:rsidRPr="00AD0286">
        <w:rPr>
          <w:rFonts w:ascii="Calibri" w:hAnsi="Calibri" w:cs="Calibri"/>
          <w:sz w:val="22"/>
          <w:szCs w:val="22"/>
        </w:rPr>
        <w:t xml:space="preserve">is in Crouse 301 for instructional use. Copies for personal use are not authorized. Students may print to the machine with their student printer queues, so the machine is extremely busy - please plan </w:t>
      </w:r>
      <w:r w:rsidRPr="00AD0286">
        <w:rPr>
          <w:rFonts w:ascii="Calibri" w:hAnsi="Calibri" w:cs="Calibri"/>
          <w:spacing w:val="1"/>
          <w:sz w:val="22"/>
          <w:szCs w:val="22"/>
        </w:rPr>
        <w:t xml:space="preserve">ahead. The machine tracks the copies made. In an effort to save trees and keep copying costs down, faculty are encouraged to make use of e-mail attachments, Blackboard on-line classroom methods, web pages, or created “readers” as alternate </w:t>
      </w:r>
      <w:r w:rsidRPr="00AD0286">
        <w:rPr>
          <w:rFonts w:ascii="Calibri" w:hAnsi="Calibri" w:cs="Calibri"/>
          <w:spacing w:val="1"/>
          <w:sz w:val="22"/>
          <w:szCs w:val="22"/>
        </w:rPr>
        <w:lastRenderedPageBreak/>
        <w:t>means of distributing searchable handouts to</w:t>
      </w:r>
      <w:r w:rsidRPr="00AD0286">
        <w:rPr>
          <w:rFonts w:ascii="Calibri" w:hAnsi="Calibri" w:cs="Calibri"/>
          <w:spacing w:val="29"/>
          <w:sz w:val="22"/>
          <w:szCs w:val="22"/>
        </w:rPr>
        <w:t xml:space="preserve"> </w:t>
      </w:r>
      <w:r w:rsidRPr="00AD0286">
        <w:rPr>
          <w:rFonts w:ascii="Calibri" w:hAnsi="Calibri" w:cs="Calibri"/>
          <w:sz w:val="22"/>
          <w:szCs w:val="22"/>
        </w:rPr>
        <w:t>stude</w:t>
      </w:r>
      <w:r w:rsidRPr="00AD0286">
        <w:rPr>
          <w:rFonts w:ascii="Calibri" w:hAnsi="Calibri" w:cs="Calibri"/>
          <w:spacing w:val="1"/>
          <w:sz w:val="22"/>
          <w:szCs w:val="22"/>
        </w:rPr>
        <w:t>n</w:t>
      </w:r>
      <w:r w:rsidRPr="00AD0286">
        <w:rPr>
          <w:rFonts w:ascii="Calibri" w:hAnsi="Calibri" w:cs="Calibri"/>
          <w:sz w:val="22"/>
          <w:szCs w:val="22"/>
        </w:rPr>
        <w:t>ts.</w:t>
      </w:r>
      <w:r w:rsidRPr="00AD0286">
        <w:rPr>
          <w:rFonts w:ascii="Calibri" w:hAnsi="Calibri" w:cs="Calibri"/>
          <w:spacing w:val="3"/>
          <w:sz w:val="22"/>
          <w:szCs w:val="22"/>
        </w:rPr>
        <w:t xml:space="preserve"> Larger copy jobs may need to be sent out to a printing company and would require advance planning and budgeting. </w:t>
      </w:r>
      <w:r w:rsidRPr="00AD0286">
        <w:rPr>
          <w:rFonts w:ascii="Calibri" w:hAnsi="Calibri" w:cs="Calibri"/>
          <w:b/>
          <w:spacing w:val="1"/>
          <w:sz w:val="22"/>
          <w:szCs w:val="22"/>
        </w:rPr>
        <w:t>P</w:t>
      </w:r>
      <w:r w:rsidRPr="00AD0286">
        <w:rPr>
          <w:rFonts w:ascii="Calibri" w:hAnsi="Calibri" w:cs="Calibri"/>
          <w:b/>
          <w:sz w:val="22"/>
          <w:szCs w:val="22"/>
        </w:rPr>
        <w:t>lease</w:t>
      </w:r>
      <w:r w:rsidRPr="00AD0286">
        <w:rPr>
          <w:rFonts w:ascii="Calibri" w:hAnsi="Calibri" w:cs="Calibri"/>
          <w:b/>
          <w:spacing w:val="30"/>
          <w:sz w:val="22"/>
          <w:szCs w:val="22"/>
        </w:rPr>
        <w:t xml:space="preserve"> </w:t>
      </w:r>
      <w:r w:rsidRPr="00AD0286">
        <w:rPr>
          <w:rFonts w:ascii="Calibri" w:hAnsi="Calibri" w:cs="Calibri"/>
          <w:b/>
          <w:sz w:val="22"/>
          <w:szCs w:val="22"/>
        </w:rPr>
        <w:t>be</w:t>
      </w:r>
      <w:r w:rsidRPr="00AD0286">
        <w:rPr>
          <w:rFonts w:ascii="Calibri" w:hAnsi="Calibri" w:cs="Calibri"/>
          <w:b/>
          <w:spacing w:val="29"/>
          <w:sz w:val="22"/>
          <w:szCs w:val="22"/>
        </w:rPr>
        <w:t xml:space="preserve"> </w:t>
      </w:r>
      <w:r w:rsidRPr="00AD0286">
        <w:rPr>
          <w:rFonts w:ascii="Calibri" w:hAnsi="Calibri" w:cs="Calibri"/>
          <w:b/>
          <w:spacing w:val="1"/>
          <w:sz w:val="22"/>
          <w:szCs w:val="22"/>
        </w:rPr>
        <w:t>VER</w:t>
      </w:r>
      <w:r w:rsidRPr="00AD0286">
        <w:rPr>
          <w:rFonts w:ascii="Calibri" w:hAnsi="Calibri" w:cs="Calibri"/>
          <w:b/>
          <w:sz w:val="22"/>
          <w:szCs w:val="22"/>
        </w:rPr>
        <w:t>Y</w:t>
      </w:r>
      <w:r w:rsidRPr="00AD0286">
        <w:rPr>
          <w:rFonts w:ascii="Calibri" w:hAnsi="Calibri" w:cs="Calibri"/>
          <w:b/>
          <w:spacing w:val="31"/>
          <w:sz w:val="22"/>
          <w:szCs w:val="22"/>
        </w:rPr>
        <w:t xml:space="preserve"> </w:t>
      </w:r>
      <w:r w:rsidRPr="00AD0286">
        <w:rPr>
          <w:rFonts w:ascii="Calibri" w:hAnsi="Calibri" w:cs="Calibri"/>
          <w:b/>
          <w:sz w:val="22"/>
          <w:szCs w:val="22"/>
        </w:rPr>
        <w:t>c</w:t>
      </w:r>
      <w:r w:rsidRPr="00AD0286">
        <w:rPr>
          <w:rFonts w:ascii="Calibri" w:hAnsi="Calibri" w:cs="Calibri"/>
          <w:b/>
          <w:spacing w:val="1"/>
          <w:sz w:val="22"/>
          <w:szCs w:val="22"/>
        </w:rPr>
        <w:t>o</w:t>
      </w:r>
      <w:r w:rsidRPr="00AD0286">
        <w:rPr>
          <w:rFonts w:ascii="Calibri" w:hAnsi="Calibri" w:cs="Calibri"/>
          <w:b/>
          <w:sz w:val="22"/>
          <w:szCs w:val="22"/>
        </w:rPr>
        <w:t>nscious</w:t>
      </w:r>
      <w:r w:rsidRPr="00AD0286">
        <w:rPr>
          <w:rFonts w:ascii="Calibri" w:hAnsi="Calibri" w:cs="Calibri"/>
          <w:b/>
          <w:spacing w:val="28"/>
          <w:sz w:val="22"/>
          <w:szCs w:val="22"/>
        </w:rPr>
        <w:t xml:space="preserve"> </w:t>
      </w:r>
      <w:r w:rsidRPr="00AD0286">
        <w:rPr>
          <w:rFonts w:ascii="Calibri" w:hAnsi="Calibri" w:cs="Calibri"/>
          <w:b/>
          <w:sz w:val="22"/>
          <w:szCs w:val="22"/>
        </w:rPr>
        <w:t>of</w:t>
      </w:r>
      <w:r w:rsidRPr="00AD0286">
        <w:rPr>
          <w:rFonts w:ascii="Calibri" w:hAnsi="Calibri" w:cs="Calibri"/>
          <w:b/>
          <w:spacing w:val="28"/>
          <w:sz w:val="22"/>
          <w:szCs w:val="22"/>
        </w:rPr>
        <w:t xml:space="preserve"> </w:t>
      </w:r>
      <w:r w:rsidRPr="00AD0286">
        <w:rPr>
          <w:rFonts w:ascii="Calibri" w:hAnsi="Calibri" w:cs="Calibri"/>
          <w:b/>
          <w:sz w:val="22"/>
          <w:szCs w:val="22"/>
        </w:rPr>
        <w:t>c</w:t>
      </w:r>
      <w:r w:rsidRPr="00AD0286">
        <w:rPr>
          <w:rFonts w:ascii="Calibri" w:hAnsi="Calibri" w:cs="Calibri"/>
          <w:b/>
          <w:spacing w:val="1"/>
          <w:sz w:val="22"/>
          <w:szCs w:val="22"/>
        </w:rPr>
        <w:t>o</w:t>
      </w:r>
      <w:r w:rsidRPr="00AD0286">
        <w:rPr>
          <w:rFonts w:ascii="Calibri" w:hAnsi="Calibri" w:cs="Calibri"/>
          <w:b/>
          <w:sz w:val="22"/>
          <w:szCs w:val="22"/>
        </w:rPr>
        <w:t>pyright</w:t>
      </w:r>
      <w:r w:rsidRPr="00AD0286">
        <w:rPr>
          <w:rFonts w:ascii="Calibri" w:hAnsi="Calibri" w:cs="Calibri"/>
          <w:b/>
          <w:w w:val="102"/>
          <w:sz w:val="22"/>
          <w:szCs w:val="22"/>
        </w:rPr>
        <w:t xml:space="preserve"> </w:t>
      </w:r>
      <w:r w:rsidRPr="00AD0286">
        <w:rPr>
          <w:rFonts w:ascii="Calibri" w:hAnsi="Calibri" w:cs="Calibri"/>
          <w:b/>
          <w:sz w:val="22"/>
          <w:szCs w:val="22"/>
        </w:rPr>
        <w:t>c</w:t>
      </w:r>
      <w:r w:rsidRPr="00AD0286">
        <w:rPr>
          <w:rFonts w:ascii="Calibri" w:hAnsi="Calibri" w:cs="Calibri"/>
          <w:b/>
          <w:spacing w:val="1"/>
          <w:sz w:val="22"/>
          <w:szCs w:val="22"/>
        </w:rPr>
        <w:t>o</w:t>
      </w:r>
      <w:r w:rsidRPr="00AD0286">
        <w:rPr>
          <w:rFonts w:ascii="Calibri" w:hAnsi="Calibri" w:cs="Calibri"/>
          <w:b/>
          <w:sz w:val="22"/>
          <w:szCs w:val="22"/>
        </w:rPr>
        <w:t>ncerns.</w:t>
      </w:r>
    </w:p>
    <w:p w14:paraId="342C01AE" w14:textId="77777777" w:rsidR="007E26BF" w:rsidRPr="00AD0286" w:rsidRDefault="007E26BF" w:rsidP="007E26BF">
      <w:pPr>
        <w:pStyle w:val="BodyText"/>
        <w:ind w:left="360" w:right="-194"/>
        <w:rPr>
          <w:rFonts w:ascii="Calibri" w:hAnsi="Calibri" w:cs="Calibri"/>
          <w:b/>
          <w:sz w:val="22"/>
          <w:szCs w:val="22"/>
        </w:rPr>
      </w:pPr>
      <w:r w:rsidRPr="00AD0286">
        <w:rPr>
          <w:rFonts w:ascii="Calibri" w:hAnsi="Calibri" w:cs="Calibri"/>
          <w:b/>
          <w:sz w:val="22"/>
          <w:szCs w:val="22"/>
        </w:rPr>
        <w:t>To make copies or to scan:  </w:t>
      </w:r>
    </w:p>
    <w:p w14:paraId="1749464E" w14:textId="77777777" w:rsidR="007E26BF" w:rsidRPr="00AD0286" w:rsidRDefault="007E26BF" w:rsidP="003C547A">
      <w:pPr>
        <w:pStyle w:val="BodyText"/>
        <w:numPr>
          <w:ilvl w:val="0"/>
          <w:numId w:val="43"/>
        </w:numPr>
        <w:ind w:right="-194"/>
        <w:rPr>
          <w:rFonts w:ascii="Calibri" w:hAnsi="Calibri" w:cs="Calibri"/>
          <w:bCs/>
          <w:sz w:val="22"/>
          <w:szCs w:val="22"/>
        </w:rPr>
      </w:pPr>
      <w:r w:rsidRPr="00AD0286">
        <w:rPr>
          <w:rFonts w:ascii="Calibri" w:hAnsi="Calibri" w:cs="Calibri"/>
          <w:bCs/>
          <w:sz w:val="22"/>
          <w:szCs w:val="22"/>
        </w:rPr>
        <w:t xml:space="preserve">Tap your SUID card on the left side of machine </w:t>
      </w:r>
    </w:p>
    <w:p w14:paraId="711AECDC" w14:textId="77777777" w:rsidR="007E26BF" w:rsidRPr="00AD0286" w:rsidRDefault="007E26BF" w:rsidP="003C547A">
      <w:pPr>
        <w:pStyle w:val="BodyText"/>
        <w:numPr>
          <w:ilvl w:val="0"/>
          <w:numId w:val="43"/>
        </w:numPr>
        <w:ind w:right="-194"/>
        <w:rPr>
          <w:rFonts w:ascii="Calibri" w:hAnsi="Calibri" w:cs="Calibri"/>
          <w:bCs/>
          <w:sz w:val="22"/>
          <w:szCs w:val="22"/>
        </w:rPr>
      </w:pPr>
      <w:r w:rsidRPr="00AD0286">
        <w:rPr>
          <w:rFonts w:ascii="Calibri" w:hAnsi="Calibri" w:cs="Calibri"/>
          <w:bCs/>
          <w:sz w:val="22"/>
          <w:szCs w:val="22"/>
        </w:rPr>
        <w:t>Input your net id (the start of your SU email, without the @syr.edu )</w:t>
      </w:r>
    </w:p>
    <w:p w14:paraId="30FD9B8D" w14:textId="77777777" w:rsidR="007E26BF" w:rsidRPr="00AD0286" w:rsidRDefault="007E26BF" w:rsidP="003C547A">
      <w:pPr>
        <w:pStyle w:val="BodyText"/>
        <w:numPr>
          <w:ilvl w:val="0"/>
          <w:numId w:val="43"/>
        </w:numPr>
        <w:ind w:right="-194"/>
        <w:rPr>
          <w:rFonts w:ascii="Calibri" w:hAnsi="Calibri" w:cs="Calibri"/>
          <w:bCs/>
          <w:sz w:val="22"/>
          <w:szCs w:val="22"/>
        </w:rPr>
      </w:pPr>
      <w:r w:rsidRPr="00AD0286">
        <w:rPr>
          <w:rFonts w:ascii="Calibri" w:hAnsi="Calibri" w:cs="Calibri"/>
          <w:bCs/>
          <w:sz w:val="22"/>
          <w:szCs w:val="22"/>
        </w:rPr>
        <w:t>Create a pin</w:t>
      </w:r>
    </w:p>
    <w:p w14:paraId="0C452BCB" w14:textId="77777777" w:rsidR="007E26BF" w:rsidRPr="00AD0286" w:rsidRDefault="007E26BF" w:rsidP="003C547A">
      <w:pPr>
        <w:pStyle w:val="BodyText"/>
        <w:numPr>
          <w:ilvl w:val="0"/>
          <w:numId w:val="43"/>
        </w:numPr>
        <w:ind w:right="-194"/>
        <w:rPr>
          <w:rFonts w:ascii="Calibri" w:hAnsi="Calibri" w:cs="Calibri"/>
          <w:bCs/>
          <w:sz w:val="22"/>
          <w:szCs w:val="22"/>
        </w:rPr>
      </w:pPr>
      <w:r w:rsidRPr="00AD0286">
        <w:rPr>
          <w:rFonts w:ascii="Calibri" w:hAnsi="Calibri" w:cs="Calibri"/>
          <w:bCs/>
          <w:sz w:val="22"/>
          <w:szCs w:val="22"/>
        </w:rPr>
        <w:t>After the first use, you will just tap your SUID and input your pin</w:t>
      </w:r>
    </w:p>
    <w:p w14:paraId="30FB1E67" w14:textId="6E61AF8C" w:rsidR="002E14D3" w:rsidRPr="00AD0286" w:rsidRDefault="007E26BF" w:rsidP="003C547A">
      <w:pPr>
        <w:pStyle w:val="BodyText"/>
        <w:spacing w:before="0"/>
        <w:ind w:left="0" w:right="-194" w:firstLine="0"/>
        <w:jc w:val="both"/>
        <w:rPr>
          <w:rFonts w:ascii="Calibri" w:hAnsi="Calibri" w:cs="Calibri"/>
          <w:b/>
          <w:sz w:val="22"/>
          <w:szCs w:val="22"/>
        </w:rPr>
      </w:pPr>
      <w:r w:rsidRPr="00AD0286">
        <w:rPr>
          <w:rFonts w:ascii="Calibri" w:hAnsi="Calibri" w:cs="Calibri"/>
          <w:spacing w:val="1"/>
          <w:sz w:val="22"/>
          <w:szCs w:val="22"/>
        </w:rPr>
        <w:t>Faculty and students who work for areas (grad</w:t>
      </w:r>
      <w:r w:rsidR="009318AE" w:rsidRPr="00AD0286">
        <w:rPr>
          <w:rFonts w:ascii="Calibri" w:hAnsi="Calibri" w:cs="Calibri"/>
          <w:spacing w:val="1"/>
          <w:sz w:val="22"/>
          <w:szCs w:val="22"/>
        </w:rPr>
        <w:t>uate student workers</w:t>
      </w:r>
      <w:r w:rsidRPr="00AD0286">
        <w:rPr>
          <w:rFonts w:ascii="Calibri" w:hAnsi="Calibri" w:cs="Calibri"/>
          <w:spacing w:val="1"/>
          <w:sz w:val="22"/>
          <w:szCs w:val="22"/>
        </w:rPr>
        <w:t xml:space="preserve">, work study) will not be charged for copies. If a student working needs to be added to the list, inform </w:t>
      </w:r>
      <w:hyperlink r:id="rId23" w:history="1">
        <w:r w:rsidRPr="00AD0286">
          <w:rPr>
            <w:rFonts w:ascii="Calibri" w:hAnsi="Calibri" w:cs="Calibri"/>
            <w:spacing w:val="1"/>
            <w:sz w:val="22"/>
            <w:szCs w:val="22"/>
          </w:rPr>
          <w:t>Michelle Taylor</w:t>
        </w:r>
      </w:hyperlink>
      <w:r w:rsidRPr="00AD0286">
        <w:rPr>
          <w:rFonts w:ascii="Calibri" w:hAnsi="Calibri" w:cs="Calibri"/>
          <w:spacing w:val="1"/>
          <w:sz w:val="22"/>
          <w:szCs w:val="22"/>
        </w:rPr>
        <w:t xml:space="preserve"> to be added in the system and not charged on their personal university printing account (the screen may note an amount for your printer queue, but you are not being charged).</w:t>
      </w:r>
      <w:r w:rsidR="003C547A">
        <w:rPr>
          <w:rFonts w:ascii="Calibri" w:hAnsi="Calibri" w:cs="Calibri"/>
          <w:spacing w:val="1"/>
          <w:sz w:val="22"/>
          <w:szCs w:val="22"/>
        </w:rPr>
        <w:t xml:space="preserve"> </w:t>
      </w:r>
      <w:r w:rsidR="002E14D3" w:rsidRPr="00AD0286">
        <w:rPr>
          <w:rFonts w:ascii="Calibri" w:hAnsi="Calibri" w:cs="Calibri"/>
          <w:b/>
          <w:sz w:val="22"/>
          <w:szCs w:val="22"/>
        </w:rPr>
        <w:t> </w:t>
      </w:r>
    </w:p>
    <w:p w14:paraId="798BD3CF" w14:textId="77777777" w:rsidR="00B8663D" w:rsidRPr="00AD0286" w:rsidRDefault="00B8663D" w:rsidP="00C26549">
      <w:pPr>
        <w:ind w:left="0" w:firstLine="0"/>
        <w:rPr>
          <w:rFonts w:ascii="Calibri" w:hAnsi="Calibri" w:cs="Calibri"/>
          <w:b/>
          <w:bCs/>
        </w:rPr>
      </w:pPr>
    </w:p>
    <w:p w14:paraId="531A33BC" w14:textId="0A2CF3A6" w:rsidR="00C26549" w:rsidRPr="00AD0286" w:rsidRDefault="00C26549" w:rsidP="00C26549">
      <w:pPr>
        <w:ind w:left="0" w:firstLine="0"/>
        <w:rPr>
          <w:rFonts w:ascii="Calibri" w:hAnsi="Calibri" w:cs="Calibri"/>
          <w:b/>
          <w:bCs/>
        </w:rPr>
      </w:pPr>
      <w:r w:rsidRPr="00AD0286">
        <w:rPr>
          <w:rFonts w:ascii="Calibri" w:hAnsi="Calibri" w:cs="Calibri"/>
          <w:b/>
          <w:bCs/>
        </w:rPr>
        <w:t>Alcohol Policy</w:t>
      </w:r>
    </w:p>
    <w:p w14:paraId="2F3F917C" w14:textId="77777777" w:rsidR="00C26549" w:rsidRPr="00AD0286" w:rsidRDefault="00C26549" w:rsidP="00C26549">
      <w:pPr>
        <w:ind w:left="0" w:firstLine="0"/>
        <w:rPr>
          <w:rFonts w:ascii="Calibri" w:hAnsi="Calibri" w:cs="Calibri"/>
        </w:rPr>
      </w:pPr>
    </w:p>
    <w:p w14:paraId="34BD01E3" w14:textId="23882845" w:rsidR="00C26549" w:rsidRPr="00AD0286" w:rsidRDefault="00D75DC6" w:rsidP="00C26549">
      <w:pPr>
        <w:ind w:left="0" w:firstLine="0"/>
        <w:rPr>
          <w:rFonts w:ascii="Calibri" w:hAnsi="Calibri" w:cs="Calibri"/>
        </w:rPr>
      </w:pPr>
      <w:bookmarkStart w:id="9" w:name="_Hlk140746421"/>
      <w:r w:rsidRPr="00AD0286">
        <w:rPr>
          <w:rFonts w:ascii="Calibri" w:hAnsi="Calibri" w:cs="Calibri"/>
        </w:rPr>
        <w:t xml:space="preserve">No alcohol is to be served at any Setnor School of Music events, regardless of location. </w:t>
      </w:r>
      <w:bookmarkEnd w:id="9"/>
      <w:r w:rsidR="00C26549" w:rsidRPr="00AD0286">
        <w:rPr>
          <w:rFonts w:ascii="Calibri" w:hAnsi="Calibri" w:cs="Calibri"/>
        </w:rPr>
        <w:t xml:space="preserve">This prohibition is School of Music </w:t>
      </w:r>
      <w:r w:rsidR="00700A61" w:rsidRPr="00AD0286">
        <w:rPr>
          <w:rFonts w:ascii="Calibri" w:hAnsi="Calibri" w:cs="Calibri"/>
        </w:rPr>
        <w:t>policy and</w:t>
      </w:r>
      <w:r w:rsidR="00C26549" w:rsidRPr="00AD0286">
        <w:rPr>
          <w:rFonts w:ascii="Calibri" w:hAnsi="Calibri" w:cs="Calibri"/>
        </w:rPr>
        <w:t xml:space="preserve"> stands even when Campus Catering may be willing to provide alcohol. It is recognized that we share the building with the administrative offices of VPA, who may have different policies.</w:t>
      </w:r>
    </w:p>
    <w:p w14:paraId="1FD1810C" w14:textId="1256E1DC" w:rsidR="00C26549" w:rsidRPr="00AD0286" w:rsidRDefault="00C26549" w:rsidP="006707E7">
      <w:pPr>
        <w:ind w:left="0" w:firstLine="0"/>
        <w:rPr>
          <w:rFonts w:ascii="Calibri" w:hAnsi="Calibri" w:cs="Calibri"/>
          <w:b/>
          <w:bCs/>
        </w:rPr>
      </w:pPr>
    </w:p>
    <w:p w14:paraId="29B11684" w14:textId="77777777" w:rsidR="00507F29" w:rsidRPr="00AD0286" w:rsidRDefault="00507F29" w:rsidP="00507F29">
      <w:pPr>
        <w:ind w:left="0" w:firstLine="0"/>
        <w:rPr>
          <w:rFonts w:ascii="Calibri" w:hAnsi="Calibri" w:cs="Calibri"/>
          <w:b/>
          <w:bCs/>
        </w:rPr>
      </w:pPr>
      <w:r w:rsidRPr="00AD0286">
        <w:rPr>
          <w:rFonts w:ascii="Calibri" w:hAnsi="Calibri" w:cs="Calibri"/>
          <w:b/>
          <w:bCs/>
        </w:rPr>
        <w:t>Lockers</w:t>
      </w:r>
    </w:p>
    <w:p w14:paraId="09B989B1" w14:textId="77777777" w:rsidR="00507F29" w:rsidRPr="00AD0286" w:rsidRDefault="00507F29" w:rsidP="00507F29">
      <w:pPr>
        <w:ind w:left="0" w:firstLine="0"/>
        <w:rPr>
          <w:rFonts w:ascii="Calibri" w:hAnsi="Calibri" w:cs="Calibri"/>
        </w:rPr>
      </w:pPr>
    </w:p>
    <w:p w14:paraId="0EA61A18" w14:textId="54B856D8" w:rsidR="00B247E9" w:rsidRPr="00AD0286" w:rsidRDefault="00B247E9" w:rsidP="00B247E9">
      <w:pPr>
        <w:ind w:left="0" w:firstLine="0"/>
        <w:rPr>
          <w:rFonts w:ascii="Calibri" w:hAnsi="Calibri" w:cs="Calibri"/>
        </w:rPr>
      </w:pPr>
      <w:bookmarkStart w:id="10" w:name="_Hlk199494865"/>
      <w:r w:rsidRPr="00AD0286">
        <w:rPr>
          <w:rFonts w:ascii="Calibri" w:hAnsi="Calibri" w:cs="Calibri"/>
        </w:rPr>
        <w:t xml:space="preserve">Lockers are available for storage of music and instruments for music majors on their primary instrument. Students </w:t>
      </w:r>
      <w:r w:rsidR="00B8663D" w:rsidRPr="00AD0286">
        <w:rPr>
          <w:rFonts w:ascii="Calibri" w:hAnsi="Calibri" w:cs="Calibri"/>
        </w:rPr>
        <w:t>will receive their assignment from Operations at the beginning of their first year</w:t>
      </w:r>
      <w:r w:rsidRPr="00AD0286">
        <w:rPr>
          <w:rFonts w:ascii="Calibri" w:hAnsi="Calibri" w:cs="Calibri"/>
        </w:rPr>
        <w:t xml:space="preserve">. Space is extremely limited, so additional lockers, or lockers for non-music majors may not be available. Students can request to be placed on a waiting list at </w:t>
      </w:r>
      <w:hyperlink r:id="rId24" w:history="1">
        <w:r w:rsidRPr="00AD0286">
          <w:rPr>
            <w:rStyle w:val="Hyperlink"/>
            <w:rFonts w:ascii="Calibri" w:hAnsi="Calibri" w:cs="Calibri"/>
          </w:rPr>
          <w:t>bwatso02@syr.edu</w:t>
        </w:r>
      </w:hyperlink>
      <w:r w:rsidRPr="00AD0286">
        <w:rPr>
          <w:rFonts w:ascii="Calibri" w:hAnsi="Calibri" w:cs="Calibri"/>
        </w:rPr>
        <w:t>. Please be reminded that the school is not responsible for lost or stolen items, including musical instruments.</w:t>
      </w:r>
    </w:p>
    <w:bookmarkEnd w:id="10"/>
    <w:p w14:paraId="2A235CEF" w14:textId="77777777" w:rsidR="00507F29" w:rsidRPr="00AD0286" w:rsidRDefault="00507F29" w:rsidP="006707E7">
      <w:pPr>
        <w:ind w:left="0" w:firstLine="0"/>
        <w:rPr>
          <w:rFonts w:ascii="Calibri" w:hAnsi="Calibri" w:cs="Calibri"/>
          <w:b/>
          <w:bCs/>
        </w:rPr>
      </w:pPr>
    </w:p>
    <w:p w14:paraId="574A438A" w14:textId="77777777" w:rsidR="00BE08F8" w:rsidRPr="00EB4A33" w:rsidRDefault="00BE08F8" w:rsidP="00BE08F8">
      <w:pPr>
        <w:pStyle w:val="Heading2"/>
        <w:rPr>
          <w:rFonts w:asciiTheme="minorHAnsi" w:hAnsiTheme="minorHAnsi" w:cstheme="minorHAnsi"/>
          <w:b/>
          <w:bCs/>
        </w:rPr>
      </w:pPr>
      <w:r w:rsidRPr="00EB4A33">
        <w:rPr>
          <w:rFonts w:asciiTheme="minorHAnsi" w:hAnsiTheme="minorHAnsi" w:cstheme="minorHAnsi"/>
          <w:b/>
          <w:bCs/>
        </w:rPr>
        <w:t>Parking</w:t>
      </w:r>
    </w:p>
    <w:p w14:paraId="570DE81D" w14:textId="77777777" w:rsidR="00BE08F8" w:rsidRPr="00EB4A33" w:rsidRDefault="00BE08F8" w:rsidP="00BE08F8">
      <w:pPr>
        <w:ind w:left="0" w:firstLine="0"/>
        <w:rPr>
          <w:rFonts w:cstheme="minorHAnsi"/>
        </w:rPr>
      </w:pPr>
    </w:p>
    <w:p w14:paraId="4B8E785A" w14:textId="77777777" w:rsidR="00BE08F8" w:rsidRDefault="00BE08F8" w:rsidP="00BE08F8">
      <w:pPr>
        <w:ind w:left="0" w:firstLine="0"/>
        <w:rPr>
          <w:rFonts w:cstheme="minorHAnsi"/>
        </w:rPr>
      </w:pPr>
      <w:r>
        <w:rPr>
          <w:rFonts w:cstheme="minorHAnsi"/>
        </w:rPr>
        <w:t xml:space="preserve">Parking on campus is by permit only. Check carefully and follow parking guidelines. Unauthorized parking is not allowed, and consequences, including fines and towing, are the responsibility and risk of the person parking. We cannot assist with fines or towing issues. We cannot request parking for collaborators or visitors. </w:t>
      </w:r>
    </w:p>
    <w:p w14:paraId="33ABEA0A" w14:textId="77777777" w:rsidR="00BE08F8" w:rsidRDefault="00BE08F8" w:rsidP="00BE08F8">
      <w:pPr>
        <w:ind w:left="0" w:firstLine="0"/>
        <w:rPr>
          <w:rFonts w:cstheme="minorHAnsi"/>
        </w:rPr>
      </w:pPr>
    </w:p>
    <w:p w14:paraId="653E5733" w14:textId="77777777" w:rsidR="00BE08F8" w:rsidRPr="00EB4A33" w:rsidRDefault="00BE08F8" w:rsidP="00BE08F8">
      <w:pPr>
        <w:ind w:left="0" w:firstLine="0"/>
        <w:rPr>
          <w:rFonts w:cstheme="minorHAnsi"/>
        </w:rPr>
      </w:pPr>
      <w:r w:rsidRPr="00EB4A33">
        <w:rPr>
          <w:rFonts w:cstheme="minorHAnsi"/>
        </w:rPr>
        <w:t xml:space="preserve">Applications for parking permits are available through </w:t>
      </w:r>
      <w:proofErr w:type="spellStart"/>
      <w:r w:rsidRPr="00EB4A33">
        <w:rPr>
          <w:rFonts w:cstheme="minorHAnsi"/>
        </w:rPr>
        <w:t>MySlice</w:t>
      </w:r>
      <w:proofErr w:type="spellEnd"/>
      <w:r w:rsidRPr="00EB4A33">
        <w:rPr>
          <w:rFonts w:cstheme="minorHAnsi"/>
        </w:rPr>
        <w:t xml:space="preserve"> or via the form on the </w:t>
      </w:r>
      <w:hyperlink r:id="rId25" w:history="1">
        <w:r w:rsidRPr="00EB4A33">
          <w:rPr>
            <w:rStyle w:val="Hyperlink"/>
            <w:rFonts w:cstheme="minorHAnsi"/>
          </w:rPr>
          <w:t>Parking and Transportation Services</w:t>
        </w:r>
      </w:hyperlink>
      <w:r w:rsidRPr="00EB4A33">
        <w:rPr>
          <w:rFonts w:cstheme="minorHAnsi"/>
        </w:rPr>
        <w:t xml:space="preserve"> website. Location of parking is determined by seniority and availability. Significant fees are charged. </w:t>
      </w:r>
    </w:p>
    <w:p w14:paraId="23A42A01" w14:textId="77777777" w:rsidR="00BE08F8" w:rsidRPr="00EB4A33" w:rsidRDefault="00BE08F8" w:rsidP="00BE08F8">
      <w:pPr>
        <w:ind w:left="0" w:firstLine="0"/>
        <w:rPr>
          <w:rFonts w:cstheme="minorHAnsi"/>
        </w:rPr>
      </w:pPr>
    </w:p>
    <w:p w14:paraId="6BEC201C" w14:textId="77777777" w:rsidR="00BE08F8" w:rsidRPr="00EB4A33" w:rsidRDefault="00BE08F8" w:rsidP="00BE08F8">
      <w:pPr>
        <w:ind w:left="0" w:firstLine="0"/>
        <w:rPr>
          <w:rFonts w:cstheme="minorHAnsi"/>
        </w:rPr>
      </w:pPr>
      <w:r>
        <w:rPr>
          <w:rFonts w:cstheme="minorHAnsi"/>
        </w:rPr>
        <w:t>When possible, p</w:t>
      </w:r>
      <w:r w:rsidRPr="00EB4A33">
        <w:rPr>
          <w:rFonts w:cstheme="minorHAnsi"/>
        </w:rPr>
        <w:t xml:space="preserve">arking for </w:t>
      </w:r>
      <w:r>
        <w:rPr>
          <w:rFonts w:cstheme="minorHAnsi"/>
        </w:rPr>
        <w:t>evening and weekend performance</w:t>
      </w:r>
      <w:r w:rsidRPr="00EB4A33">
        <w:rPr>
          <w:rFonts w:cstheme="minorHAnsi"/>
        </w:rPr>
        <w:t xml:space="preserve">s is available in the Quad lot, but specific information for events will be listed on the </w:t>
      </w:r>
      <w:hyperlink r:id="rId26" w:history="1">
        <w:r w:rsidRPr="00EB4A33">
          <w:rPr>
            <w:rStyle w:val="Hyperlink"/>
            <w:rFonts w:cstheme="minorHAnsi"/>
          </w:rPr>
          <w:t>VPA Events Calendar</w:t>
        </w:r>
      </w:hyperlink>
      <w:r w:rsidRPr="00EB4A33">
        <w:rPr>
          <w:rFonts w:cstheme="minorHAnsi"/>
        </w:rPr>
        <w:t>.</w:t>
      </w:r>
    </w:p>
    <w:p w14:paraId="045147BA" w14:textId="77777777" w:rsidR="00FB2484" w:rsidRPr="00AD0286" w:rsidRDefault="00FB2484" w:rsidP="006707E7">
      <w:pPr>
        <w:ind w:left="0" w:firstLine="0"/>
        <w:rPr>
          <w:rFonts w:ascii="Calibri" w:hAnsi="Calibri" w:cs="Calibri"/>
        </w:rPr>
      </w:pPr>
    </w:p>
    <w:p w14:paraId="28FEBB42" w14:textId="673E6A40" w:rsidR="006707E7" w:rsidRPr="00A72056" w:rsidRDefault="00FB2484" w:rsidP="002E6841">
      <w:pPr>
        <w:pStyle w:val="Heading2"/>
        <w:rPr>
          <w:rFonts w:ascii="Calibri" w:hAnsi="Calibri" w:cs="Calibri"/>
          <w:b/>
          <w:bCs/>
        </w:rPr>
      </w:pPr>
      <w:r w:rsidRPr="00A72056">
        <w:rPr>
          <w:rFonts w:ascii="Calibri" w:hAnsi="Calibri" w:cs="Calibri"/>
          <w:b/>
          <w:bCs/>
        </w:rPr>
        <w:t xml:space="preserve">Financial </w:t>
      </w:r>
    </w:p>
    <w:p w14:paraId="41F024C7" w14:textId="1F6C545C" w:rsidR="00FB2484" w:rsidRPr="00AD0286" w:rsidRDefault="00FB2484" w:rsidP="006707E7">
      <w:pPr>
        <w:ind w:left="0" w:firstLine="0"/>
        <w:rPr>
          <w:rFonts w:ascii="Calibri" w:hAnsi="Calibri" w:cs="Calibri"/>
          <w:b/>
          <w:bCs/>
        </w:rPr>
      </w:pPr>
    </w:p>
    <w:p w14:paraId="35819B22" w14:textId="77777777" w:rsidR="00FB2484" w:rsidRPr="00AD0286" w:rsidRDefault="00FB2484" w:rsidP="00FB2484">
      <w:pPr>
        <w:ind w:left="0" w:firstLine="0"/>
        <w:rPr>
          <w:rFonts w:ascii="Calibri" w:hAnsi="Calibri" w:cs="Calibri"/>
          <w:b/>
          <w:bCs/>
        </w:rPr>
      </w:pPr>
      <w:r w:rsidRPr="00AD0286">
        <w:rPr>
          <w:rFonts w:ascii="Calibri" w:hAnsi="Calibri" w:cs="Calibri"/>
          <w:b/>
          <w:bCs/>
        </w:rPr>
        <w:t>Program Fees</w:t>
      </w:r>
    </w:p>
    <w:p w14:paraId="4829258B" w14:textId="77777777" w:rsidR="00FB2484" w:rsidRPr="00AD0286" w:rsidRDefault="00FB2484" w:rsidP="00FB2484">
      <w:pPr>
        <w:ind w:left="0" w:firstLine="0"/>
        <w:rPr>
          <w:rFonts w:ascii="Calibri" w:hAnsi="Calibri" w:cs="Calibri"/>
        </w:rPr>
      </w:pPr>
    </w:p>
    <w:p w14:paraId="6D921631" w14:textId="71676791" w:rsidR="00FB2484" w:rsidRPr="00AD0286" w:rsidRDefault="00FB2484" w:rsidP="00FB2484">
      <w:pPr>
        <w:ind w:left="0" w:firstLine="0"/>
        <w:rPr>
          <w:rFonts w:ascii="Calibri" w:hAnsi="Calibri" w:cs="Calibri"/>
        </w:rPr>
      </w:pPr>
      <w:r w:rsidRPr="00AD0286">
        <w:rPr>
          <w:rFonts w:ascii="Calibri" w:hAnsi="Calibri" w:cs="Calibri"/>
        </w:rPr>
        <w:t>Setnor students are charged a music program fee that covers a variety of expenses such as guest artists, master classes, travel, classroom supplies, equipment, technology, lessons, and so forth. The music program fee covers principal and secondary performance area lessons required in BS</w:t>
      </w:r>
      <w:r w:rsidR="00D443F7" w:rsidRPr="00AD0286">
        <w:rPr>
          <w:rFonts w:ascii="Calibri" w:hAnsi="Calibri" w:cs="Calibri"/>
        </w:rPr>
        <w:t xml:space="preserve">, </w:t>
      </w:r>
      <w:r w:rsidRPr="00AD0286">
        <w:rPr>
          <w:rFonts w:ascii="Calibri" w:hAnsi="Calibri" w:cs="Calibri"/>
        </w:rPr>
        <w:t>BM</w:t>
      </w:r>
      <w:r w:rsidR="00D443F7" w:rsidRPr="00AD0286">
        <w:rPr>
          <w:rFonts w:ascii="Calibri" w:hAnsi="Calibri" w:cs="Calibri"/>
        </w:rPr>
        <w:t>, and MM</w:t>
      </w:r>
      <w:r w:rsidRPr="00AD0286">
        <w:rPr>
          <w:rFonts w:ascii="Calibri" w:hAnsi="Calibri" w:cs="Calibri"/>
        </w:rPr>
        <w:t xml:space="preserve"> degree programs</w:t>
      </w:r>
      <w:r w:rsidR="00716DCD" w:rsidRPr="00AD0286">
        <w:rPr>
          <w:rFonts w:ascii="Calibri" w:hAnsi="Calibri" w:cs="Calibri"/>
        </w:rPr>
        <w:t xml:space="preserve">. </w:t>
      </w:r>
      <w:r w:rsidRPr="00AD0286">
        <w:rPr>
          <w:rFonts w:ascii="Calibri" w:hAnsi="Calibri" w:cs="Calibri"/>
        </w:rPr>
        <w:t>Any other elective lessons a student takes beyond those required for their degree program requires an additional lesson fee. Additional fees are also charged for courses requiring rental, replacement, or repair of instruments.</w:t>
      </w:r>
    </w:p>
    <w:p w14:paraId="19ED0911" w14:textId="186A47B2" w:rsidR="00FB2484" w:rsidRPr="00AD0286" w:rsidRDefault="00FB2484" w:rsidP="006707E7">
      <w:pPr>
        <w:ind w:left="0" w:firstLine="0"/>
        <w:rPr>
          <w:rFonts w:ascii="Calibri" w:hAnsi="Calibri" w:cs="Calibri"/>
          <w:b/>
          <w:bCs/>
        </w:rPr>
      </w:pPr>
    </w:p>
    <w:p w14:paraId="4F629955" w14:textId="399FC909" w:rsidR="006707E7" w:rsidRPr="00AD0286" w:rsidRDefault="006707E7" w:rsidP="006707E7">
      <w:pPr>
        <w:ind w:left="0" w:firstLine="0"/>
        <w:rPr>
          <w:rFonts w:ascii="Calibri" w:hAnsi="Calibri" w:cs="Calibri"/>
          <w:b/>
          <w:bCs/>
        </w:rPr>
      </w:pPr>
      <w:r w:rsidRPr="00AD0286">
        <w:rPr>
          <w:rFonts w:ascii="Calibri" w:hAnsi="Calibri" w:cs="Calibri"/>
          <w:b/>
          <w:bCs/>
        </w:rPr>
        <w:t>Paychecks</w:t>
      </w:r>
    </w:p>
    <w:p w14:paraId="14A1413A" w14:textId="77777777" w:rsidR="006707E7" w:rsidRPr="00AD0286" w:rsidRDefault="006707E7" w:rsidP="006707E7">
      <w:pPr>
        <w:ind w:left="0" w:firstLine="0"/>
        <w:rPr>
          <w:rFonts w:ascii="Calibri" w:hAnsi="Calibri" w:cs="Calibri"/>
        </w:rPr>
      </w:pPr>
    </w:p>
    <w:p w14:paraId="5CDF6EF6" w14:textId="7685F536" w:rsidR="006707E7" w:rsidRPr="00AD0286" w:rsidRDefault="00A72056" w:rsidP="006707E7">
      <w:pPr>
        <w:ind w:left="0" w:firstLine="0"/>
        <w:rPr>
          <w:rFonts w:ascii="Calibri" w:hAnsi="Calibri" w:cs="Calibri"/>
        </w:rPr>
      </w:pPr>
      <w:r>
        <w:rPr>
          <w:rFonts w:ascii="Calibri" w:hAnsi="Calibri" w:cs="Calibri"/>
        </w:rPr>
        <w:lastRenderedPageBreak/>
        <w:t>For university hourly employees, c</w:t>
      </w:r>
      <w:r w:rsidR="006707E7" w:rsidRPr="00AD0286">
        <w:rPr>
          <w:rFonts w:ascii="Calibri" w:hAnsi="Calibri" w:cs="Calibri"/>
        </w:rPr>
        <w:t xml:space="preserve">hecks are issued on the 15th and the last banking day of each month. When the 15th falls on a Saturday, checks are available the previous day. When the 15th falls on a Sunday, checks are available the following day. You are encouraged to make arrangements for direct deposit, which you can do through </w:t>
      </w:r>
      <w:proofErr w:type="spellStart"/>
      <w:r w:rsidR="006707E7" w:rsidRPr="00AD0286">
        <w:rPr>
          <w:rFonts w:ascii="Calibri" w:hAnsi="Calibri" w:cs="Calibri"/>
        </w:rPr>
        <w:t>MySlice</w:t>
      </w:r>
      <w:proofErr w:type="spellEnd"/>
      <w:r w:rsidR="006707E7" w:rsidRPr="00AD0286">
        <w:rPr>
          <w:rFonts w:ascii="Calibri" w:hAnsi="Calibri" w:cs="Calibri"/>
        </w:rPr>
        <w:t xml:space="preserve">. </w:t>
      </w:r>
    </w:p>
    <w:p w14:paraId="02B0C064" w14:textId="77777777" w:rsidR="006707E7" w:rsidRPr="00AD0286" w:rsidRDefault="006707E7" w:rsidP="006707E7">
      <w:pPr>
        <w:ind w:left="0" w:firstLine="0"/>
        <w:rPr>
          <w:rFonts w:ascii="Calibri" w:hAnsi="Calibri" w:cs="Calibri"/>
        </w:rPr>
      </w:pPr>
    </w:p>
    <w:p w14:paraId="1A8D665B" w14:textId="44AA4C25" w:rsidR="007727F2" w:rsidRPr="00A72056" w:rsidRDefault="00507F29" w:rsidP="002E6841">
      <w:pPr>
        <w:pStyle w:val="Heading2"/>
        <w:rPr>
          <w:rFonts w:ascii="Calibri" w:hAnsi="Calibri" w:cs="Calibri"/>
          <w:b/>
          <w:bCs/>
        </w:rPr>
      </w:pPr>
      <w:r w:rsidRPr="00A72056">
        <w:rPr>
          <w:rFonts w:ascii="Calibri" w:hAnsi="Calibri" w:cs="Calibri"/>
          <w:b/>
          <w:bCs/>
        </w:rPr>
        <w:t>Student Assistance and Resources</w:t>
      </w:r>
    </w:p>
    <w:p w14:paraId="3D9C71DF" w14:textId="77777777" w:rsidR="007727F2" w:rsidRPr="00AD0286" w:rsidRDefault="007727F2" w:rsidP="007727F2">
      <w:pPr>
        <w:ind w:left="0" w:firstLine="0"/>
        <w:rPr>
          <w:rFonts w:ascii="Calibri" w:hAnsi="Calibri" w:cs="Calibri"/>
        </w:rPr>
      </w:pPr>
    </w:p>
    <w:p w14:paraId="35C9566C" w14:textId="75553C03" w:rsidR="007727F2" w:rsidRPr="00AD0286" w:rsidRDefault="007727F2" w:rsidP="007727F2">
      <w:pPr>
        <w:ind w:left="0" w:firstLine="0"/>
        <w:rPr>
          <w:rFonts w:ascii="Calibri" w:hAnsi="Calibri" w:cs="Calibri"/>
          <w:b/>
          <w:bCs/>
        </w:rPr>
      </w:pPr>
      <w:r w:rsidRPr="00AD0286">
        <w:rPr>
          <w:rFonts w:ascii="Calibri" w:hAnsi="Calibri" w:cs="Calibri"/>
          <w:b/>
          <w:bCs/>
        </w:rPr>
        <w:t>Health and Wellness</w:t>
      </w:r>
    </w:p>
    <w:p w14:paraId="5D778372" w14:textId="77576C5F" w:rsidR="001364E7" w:rsidRPr="00AD0286" w:rsidRDefault="007727F2" w:rsidP="007727F2">
      <w:pPr>
        <w:ind w:left="0" w:firstLine="0"/>
        <w:rPr>
          <w:rFonts w:ascii="Calibri" w:hAnsi="Calibri" w:cs="Calibri"/>
        </w:rPr>
      </w:pPr>
      <w:r w:rsidRPr="00AD0286">
        <w:rPr>
          <w:rFonts w:ascii="Calibri" w:hAnsi="Calibri" w:cs="Calibri"/>
        </w:rPr>
        <w:t xml:space="preserve">The university provides a number of services to support student health and wellness. </w:t>
      </w:r>
      <w:r w:rsidR="001364E7" w:rsidRPr="00AD0286">
        <w:rPr>
          <w:rFonts w:ascii="Calibri" w:hAnsi="Calibri" w:cs="Calibri"/>
        </w:rPr>
        <w:t xml:space="preserve">Faculty can direct students to support services at </w:t>
      </w:r>
      <w:hyperlink r:id="rId27" w:history="1">
        <w:r w:rsidR="001364E7" w:rsidRPr="00AD0286">
          <w:rPr>
            <w:rStyle w:val="Hyperlink"/>
            <w:rFonts w:ascii="Calibri" w:hAnsi="Calibri" w:cs="Calibri"/>
          </w:rPr>
          <w:t>Home - Barnes Center at The Arch – Syracuse University</w:t>
        </w:r>
      </w:hyperlink>
      <w:r w:rsidR="001364E7" w:rsidRPr="00AD0286">
        <w:rPr>
          <w:rFonts w:ascii="Calibri" w:hAnsi="Calibri" w:cs="Calibri"/>
        </w:rPr>
        <w:t>.</w:t>
      </w:r>
    </w:p>
    <w:p w14:paraId="600DB8D2" w14:textId="5206A53D" w:rsidR="00050ED7" w:rsidRPr="00AD0286" w:rsidRDefault="00050ED7" w:rsidP="007727F2">
      <w:pPr>
        <w:ind w:left="0" w:firstLine="0"/>
        <w:rPr>
          <w:rFonts w:ascii="Calibri" w:hAnsi="Calibri" w:cs="Calibri"/>
        </w:rPr>
      </w:pPr>
    </w:p>
    <w:p w14:paraId="1FF7827A" w14:textId="77777777" w:rsidR="00050ED7" w:rsidRPr="00AD0286" w:rsidRDefault="00050ED7" w:rsidP="00050ED7">
      <w:pPr>
        <w:ind w:left="0" w:firstLine="0"/>
        <w:rPr>
          <w:rFonts w:ascii="Calibri" w:hAnsi="Calibri" w:cs="Calibri"/>
          <w:b/>
          <w:bCs/>
        </w:rPr>
      </w:pPr>
      <w:r w:rsidRPr="00AD0286">
        <w:rPr>
          <w:rFonts w:ascii="Calibri" w:hAnsi="Calibri" w:cs="Calibri"/>
          <w:b/>
          <w:bCs/>
        </w:rPr>
        <w:t>Musician Health and Wellness</w:t>
      </w:r>
    </w:p>
    <w:p w14:paraId="48E866B6" w14:textId="77777777" w:rsidR="00E01FAA" w:rsidRPr="009B13FB" w:rsidRDefault="00E01FAA" w:rsidP="00E01FAA">
      <w:pPr>
        <w:ind w:left="0" w:firstLine="0"/>
        <w:rPr>
          <w:rFonts w:cstheme="minorHAnsi"/>
        </w:rPr>
      </w:pPr>
      <w:r w:rsidRPr="009B13FB">
        <w:rPr>
          <w:rFonts w:cstheme="minorHAnsi"/>
        </w:rPr>
        <w:t xml:space="preserve">Musicians should be aware of particular health concerns that can be a part of the study, performance, listening, teaching, and other areas of music education and the industry. These concerns can include vocal, hearing, repetitive strain injuries and musculoskeletal issues, respiratory issues, and mental health issues. Preventative care, such as ear protection and proper practice techniques and self-care can be of great help. For more information, students are encouraged to talk with applied teachers, department chairs, or the music school director. Although many of these issues may be discussed in lessons, classes, and ensembles, it is important to seek medical or counseling advice for any concerns. </w:t>
      </w:r>
      <w:r>
        <w:rPr>
          <w:rFonts w:cstheme="minorHAnsi"/>
        </w:rPr>
        <w:t xml:space="preserve">Visit </w:t>
      </w:r>
      <w:hyperlink r:id="rId28" w:history="1">
        <w:r w:rsidRPr="009B13FB">
          <w:rPr>
            <w:rStyle w:val="Hyperlink"/>
            <w:rFonts w:cstheme="minorHAnsi"/>
          </w:rPr>
          <w:t>Setnor Musician Health and Wellness</w:t>
        </w:r>
      </w:hyperlink>
      <w:r w:rsidRPr="009B13FB">
        <w:rPr>
          <w:rFonts w:cstheme="minorHAnsi"/>
        </w:rPr>
        <w:t xml:space="preserve">. For </w:t>
      </w:r>
      <w:r>
        <w:rPr>
          <w:rFonts w:cstheme="minorHAnsi"/>
        </w:rPr>
        <w:t xml:space="preserve">important </w:t>
      </w:r>
      <w:r w:rsidRPr="009B13FB">
        <w:rPr>
          <w:rFonts w:cstheme="minorHAnsi"/>
        </w:rPr>
        <w:t>resources, including assistance regarding mental health, substance abuse, and sexual assault and relationship violence-related services visit</w:t>
      </w:r>
      <w:r>
        <w:rPr>
          <w:rFonts w:cstheme="minorHAnsi"/>
        </w:rPr>
        <w:t xml:space="preserve"> </w:t>
      </w:r>
      <w:hyperlink r:id="rId29" w:history="1">
        <w:r w:rsidRPr="009B13FB">
          <w:rPr>
            <w:rStyle w:val="Hyperlink"/>
            <w:rFonts w:cstheme="minorHAnsi"/>
          </w:rPr>
          <w:t>Home - Barnes Center at The Arch – Syracuse University</w:t>
        </w:r>
      </w:hyperlink>
      <w:r w:rsidRPr="009B13FB">
        <w:rPr>
          <w:rFonts w:cstheme="minorHAnsi"/>
        </w:rPr>
        <w:t xml:space="preserve">. </w:t>
      </w:r>
    </w:p>
    <w:p w14:paraId="4CC0FE5E" w14:textId="77777777" w:rsidR="007727F2" w:rsidRPr="00AD0286" w:rsidRDefault="007727F2" w:rsidP="007727F2">
      <w:pPr>
        <w:ind w:left="0" w:firstLine="0"/>
        <w:rPr>
          <w:rFonts w:ascii="Calibri" w:hAnsi="Calibri" w:cs="Calibri"/>
        </w:rPr>
      </w:pPr>
    </w:p>
    <w:p w14:paraId="22EB413B" w14:textId="77777777" w:rsidR="007727F2" w:rsidRPr="00AD0286" w:rsidRDefault="007727F2" w:rsidP="007727F2">
      <w:pPr>
        <w:ind w:left="0" w:firstLine="0"/>
        <w:rPr>
          <w:rFonts w:ascii="Calibri" w:hAnsi="Calibri" w:cs="Calibri"/>
          <w:b/>
          <w:bCs/>
        </w:rPr>
      </w:pPr>
      <w:r w:rsidRPr="00AD0286">
        <w:rPr>
          <w:rFonts w:ascii="Calibri" w:hAnsi="Calibri" w:cs="Calibri"/>
          <w:b/>
          <w:bCs/>
        </w:rPr>
        <w:t>Career Development</w:t>
      </w:r>
    </w:p>
    <w:p w14:paraId="47A3F031" w14:textId="40224F3D" w:rsidR="007727F2" w:rsidRPr="00AD0286" w:rsidRDefault="00436111" w:rsidP="007727F2">
      <w:pPr>
        <w:ind w:left="0" w:firstLine="0"/>
        <w:rPr>
          <w:rFonts w:ascii="Calibri" w:hAnsi="Calibri" w:cs="Calibri"/>
        </w:rPr>
      </w:pPr>
      <w:hyperlink r:id="rId30" w:history="1">
        <w:r w:rsidRPr="00436111">
          <w:rPr>
            <w:rStyle w:val="Hyperlink"/>
            <w:rFonts w:ascii="Calibri" w:hAnsi="Calibri" w:cs="Calibri"/>
          </w:rPr>
          <w:t>Academic and Career Advising - VPA - Syracuse University</w:t>
        </w:r>
      </w:hyperlink>
      <w:r w:rsidR="00E01FAA">
        <w:rPr>
          <w:rFonts w:ascii="Calibri" w:hAnsi="Calibri" w:cs="Calibri"/>
        </w:rPr>
        <w:t xml:space="preserve">, </w:t>
      </w:r>
      <w:r w:rsidR="007727F2" w:rsidRPr="00AD0286">
        <w:rPr>
          <w:rFonts w:ascii="Calibri" w:hAnsi="Calibri" w:cs="Calibri"/>
        </w:rPr>
        <w:t>200 Crouse College</w:t>
      </w:r>
    </w:p>
    <w:p w14:paraId="4B9400A0" w14:textId="3299D7FB" w:rsidR="007727F2" w:rsidRPr="00AD0286" w:rsidRDefault="00C52878" w:rsidP="007727F2">
      <w:pPr>
        <w:ind w:left="0" w:firstLine="0"/>
        <w:rPr>
          <w:rFonts w:ascii="Calibri" w:hAnsi="Calibri" w:cs="Calibri"/>
        </w:rPr>
      </w:pPr>
      <w:r w:rsidRPr="00AD0286">
        <w:rPr>
          <w:rFonts w:ascii="Calibri" w:hAnsi="Calibri" w:cs="Calibri"/>
        </w:rPr>
        <w:t>The Office of Academic and Career Advising supports undergraduate and graduate students in all stages of their professional journey. Offerings include resume/cover letter reviews, developing an outstanding LinkedIn profile, finding an internship or job, networking tips, preparing for interviews, and guidance on career discernment.</w:t>
      </w:r>
    </w:p>
    <w:p w14:paraId="52FF7E17" w14:textId="77777777" w:rsidR="00C52878" w:rsidRPr="00AD0286" w:rsidRDefault="00C52878" w:rsidP="007727F2">
      <w:pPr>
        <w:ind w:left="0" w:firstLine="0"/>
        <w:rPr>
          <w:rFonts w:ascii="Calibri" w:hAnsi="Calibri" w:cs="Calibri"/>
        </w:rPr>
      </w:pPr>
    </w:p>
    <w:p w14:paraId="07E8D65E" w14:textId="6E4AC7B7" w:rsidR="007727F2" w:rsidRPr="00AD0286" w:rsidRDefault="00F31F88" w:rsidP="007727F2">
      <w:pPr>
        <w:ind w:left="0" w:firstLine="0"/>
        <w:rPr>
          <w:rFonts w:ascii="Calibri" w:hAnsi="Calibri" w:cs="Calibri"/>
          <w:b/>
          <w:bCs/>
        </w:rPr>
      </w:pPr>
      <w:r w:rsidRPr="00AD0286">
        <w:rPr>
          <w:rFonts w:ascii="Calibri" w:hAnsi="Calibri" w:cs="Calibri"/>
          <w:b/>
          <w:bCs/>
        </w:rPr>
        <w:t>Center for Disability Resources (CDR)</w:t>
      </w:r>
      <w:r w:rsidR="00E01FAA">
        <w:rPr>
          <w:rFonts w:ascii="Calibri" w:hAnsi="Calibri" w:cs="Calibri"/>
          <w:b/>
          <w:bCs/>
        </w:rPr>
        <w:t>,</w:t>
      </w:r>
      <w:r w:rsidR="00E01FAA" w:rsidRPr="00E01FAA">
        <w:rPr>
          <w:rFonts w:ascii="Calibri" w:hAnsi="Calibri" w:cs="Calibri"/>
        </w:rPr>
        <w:t xml:space="preserve"> </w:t>
      </w:r>
      <w:r w:rsidR="00E01FAA" w:rsidRPr="00AD0286">
        <w:rPr>
          <w:rFonts w:ascii="Calibri" w:hAnsi="Calibri" w:cs="Calibri"/>
        </w:rPr>
        <w:t>700 University Ave.</w:t>
      </w:r>
    </w:p>
    <w:p w14:paraId="0BBA1F53" w14:textId="77777777" w:rsidR="00436111" w:rsidRDefault="00436111" w:rsidP="007727F2">
      <w:pPr>
        <w:ind w:left="0" w:firstLine="0"/>
        <w:rPr>
          <w:rFonts w:ascii="Calibri" w:hAnsi="Calibri" w:cs="Calibri"/>
        </w:rPr>
      </w:pPr>
      <w:hyperlink r:id="rId31" w:history="1">
        <w:r w:rsidRPr="00436111">
          <w:rPr>
            <w:rStyle w:val="Hyperlink"/>
            <w:rFonts w:ascii="Calibri" w:hAnsi="Calibri" w:cs="Calibri"/>
          </w:rPr>
          <w:t>The Center for Disability Resources (CDR) - Center for Disability Resources – Syracuse University</w:t>
        </w:r>
      </w:hyperlink>
    </w:p>
    <w:p w14:paraId="73B3704E" w14:textId="2CA98BDB" w:rsidR="007727F2" w:rsidRPr="00AD0286" w:rsidRDefault="007727F2" w:rsidP="007727F2">
      <w:pPr>
        <w:ind w:left="0" w:firstLine="0"/>
        <w:rPr>
          <w:rFonts w:ascii="Calibri" w:hAnsi="Calibri" w:cs="Calibri"/>
        </w:rPr>
      </w:pPr>
      <w:r w:rsidRPr="00AD0286">
        <w:rPr>
          <w:rFonts w:ascii="Calibri" w:hAnsi="Calibri" w:cs="Calibri"/>
        </w:rPr>
        <w:t xml:space="preserve">The </w:t>
      </w:r>
      <w:r w:rsidR="00F31F88" w:rsidRPr="00AD0286">
        <w:rPr>
          <w:rFonts w:ascii="Calibri" w:hAnsi="Calibri" w:cs="Calibri"/>
        </w:rPr>
        <w:t>Center for Disability Resources (CDR)</w:t>
      </w:r>
      <w:r w:rsidRPr="00AD0286">
        <w:rPr>
          <w:rFonts w:ascii="Calibri" w:hAnsi="Calibri" w:cs="Calibri"/>
        </w:rPr>
        <w:t xml:space="preserve"> mission is to engage the University Community to empower students, enhance equity and provide a platform for innovation and inclusion. </w:t>
      </w:r>
      <w:r w:rsidR="00F31F88" w:rsidRPr="00AD0286">
        <w:rPr>
          <w:rFonts w:ascii="Calibri" w:hAnsi="Calibri" w:cs="Calibri"/>
        </w:rPr>
        <w:t xml:space="preserve">They </w:t>
      </w:r>
      <w:r w:rsidRPr="00AD0286">
        <w:rPr>
          <w:rFonts w:ascii="Calibri" w:hAnsi="Calibri" w:cs="Calibri"/>
        </w:rPr>
        <w:t>provide individual academic adjustments when environmental barriers cannot be eliminated and assistive technology that fosters independent, self-determined learners.</w:t>
      </w:r>
    </w:p>
    <w:p w14:paraId="45E86735" w14:textId="77777777" w:rsidR="007727F2" w:rsidRPr="00AD0286" w:rsidRDefault="007727F2" w:rsidP="007727F2">
      <w:pPr>
        <w:ind w:left="0" w:firstLine="0"/>
        <w:rPr>
          <w:rFonts w:ascii="Calibri" w:hAnsi="Calibri" w:cs="Calibri"/>
          <w:b/>
          <w:bCs/>
        </w:rPr>
      </w:pPr>
    </w:p>
    <w:p w14:paraId="7FCC3FD4" w14:textId="552C4396" w:rsidR="007727F2" w:rsidRPr="00AD0286" w:rsidRDefault="007727F2" w:rsidP="007727F2">
      <w:pPr>
        <w:ind w:left="0" w:firstLine="0"/>
        <w:rPr>
          <w:rFonts w:ascii="Calibri" w:hAnsi="Calibri" w:cs="Calibri"/>
          <w:b/>
          <w:bCs/>
        </w:rPr>
      </w:pPr>
      <w:r w:rsidRPr="00AD0286">
        <w:rPr>
          <w:rFonts w:ascii="Calibri" w:hAnsi="Calibri" w:cs="Calibri"/>
          <w:b/>
          <w:bCs/>
        </w:rPr>
        <w:t>Center for Learning and Student Success</w:t>
      </w:r>
      <w:r w:rsidR="00C52878" w:rsidRPr="00AD0286">
        <w:rPr>
          <w:rFonts w:ascii="Calibri" w:hAnsi="Calibri" w:cs="Calibri"/>
          <w:b/>
          <w:bCs/>
        </w:rPr>
        <w:t xml:space="preserve"> (CLASS)</w:t>
      </w:r>
      <w:r w:rsidR="00E01FAA">
        <w:rPr>
          <w:rFonts w:ascii="Calibri" w:hAnsi="Calibri" w:cs="Calibri"/>
          <w:b/>
          <w:bCs/>
        </w:rPr>
        <w:t>,</w:t>
      </w:r>
      <w:r w:rsidR="00E01FAA" w:rsidRPr="00E01FAA">
        <w:rPr>
          <w:rFonts w:ascii="Calibri" w:hAnsi="Calibri" w:cs="Calibri"/>
        </w:rPr>
        <w:t xml:space="preserve"> </w:t>
      </w:r>
      <w:r w:rsidR="00E01FAA" w:rsidRPr="00AD0286">
        <w:rPr>
          <w:rFonts w:ascii="Calibri" w:hAnsi="Calibri" w:cs="Calibri"/>
        </w:rPr>
        <w:t>Bird Library - Room 014</w:t>
      </w:r>
    </w:p>
    <w:p w14:paraId="7AB322C2" w14:textId="77777777" w:rsidR="00436111" w:rsidRDefault="00436111" w:rsidP="007727F2">
      <w:pPr>
        <w:ind w:left="0" w:firstLine="0"/>
        <w:rPr>
          <w:rFonts w:ascii="Calibri" w:hAnsi="Calibri" w:cs="Calibri"/>
        </w:rPr>
      </w:pPr>
      <w:hyperlink r:id="rId32" w:history="1">
        <w:r w:rsidRPr="00436111">
          <w:rPr>
            <w:rStyle w:val="Hyperlink"/>
            <w:rFonts w:ascii="Calibri" w:hAnsi="Calibri" w:cs="Calibri"/>
          </w:rPr>
          <w:t>Center for Learning and Student Success (CLASS) - Center for Learning and Student Success – Syracuse University</w:t>
        </w:r>
      </w:hyperlink>
    </w:p>
    <w:p w14:paraId="5C57D560" w14:textId="785738CE" w:rsidR="007727F2" w:rsidRPr="00AD0286" w:rsidRDefault="00C52878" w:rsidP="007727F2">
      <w:pPr>
        <w:ind w:left="0" w:firstLine="0"/>
        <w:rPr>
          <w:rFonts w:ascii="Calibri" w:hAnsi="Calibri" w:cs="Calibri"/>
        </w:rPr>
      </w:pPr>
      <w:r w:rsidRPr="00AD0286">
        <w:rPr>
          <w:rFonts w:ascii="Calibri" w:hAnsi="Calibri" w:cs="Calibri"/>
        </w:rPr>
        <w:t>The Center for Learning and Student Success (CLASS) provides and facilitates comprehensive, high-quality academic support services in partnership with offices and academic departments across Syracuse University. CLASS services are updated annually to meet the changing needs of the university’s diverse student body. Services include group and one-on-one tutoring, academic coaching, and academic integrity education and training designed to help students use research-based learning strategies to achieve their academic goals.</w:t>
      </w:r>
    </w:p>
    <w:p w14:paraId="26C355DB" w14:textId="77777777" w:rsidR="00C52878" w:rsidRPr="00AD0286" w:rsidRDefault="00C52878" w:rsidP="007727F2">
      <w:pPr>
        <w:ind w:left="0" w:firstLine="0"/>
        <w:rPr>
          <w:rFonts w:ascii="Calibri" w:hAnsi="Calibri" w:cs="Calibri"/>
          <w:b/>
          <w:bCs/>
        </w:rPr>
      </w:pPr>
    </w:p>
    <w:p w14:paraId="119ABA9D" w14:textId="03C74F20" w:rsidR="00E01FAA" w:rsidRPr="00AD0286" w:rsidRDefault="007727F2" w:rsidP="00E01FAA">
      <w:pPr>
        <w:ind w:left="0" w:firstLine="0"/>
        <w:rPr>
          <w:rFonts w:ascii="Calibri" w:hAnsi="Calibri" w:cs="Calibri"/>
        </w:rPr>
      </w:pPr>
      <w:r w:rsidRPr="00AD0286">
        <w:rPr>
          <w:rFonts w:ascii="Calibri" w:hAnsi="Calibri" w:cs="Calibri"/>
          <w:b/>
          <w:bCs/>
        </w:rPr>
        <w:t>The Writing Center</w:t>
      </w:r>
      <w:r w:rsidR="00E01FAA">
        <w:rPr>
          <w:rFonts w:ascii="Calibri" w:hAnsi="Calibri" w:cs="Calibri"/>
        </w:rPr>
        <w:t xml:space="preserve">, </w:t>
      </w:r>
      <w:r w:rsidR="00E01FAA" w:rsidRPr="00AD0286">
        <w:rPr>
          <w:rFonts w:ascii="Calibri" w:hAnsi="Calibri" w:cs="Calibri"/>
        </w:rPr>
        <w:t>315.443.5289</w:t>
      </w:r>
      <w:r w:rsidR="00E01FAA">
        <w:rPr>
          <w:rFonts w:ascii="Calibri" w:hAnsi="Calibri" w:cs="Calibri"/>
        </w:rPr>
        <w:t xml:space="preserve">, </w:t>
      </w:r>
      <w:r w:rsidR="00E01FAA" w:rsidRPr="00AD0286">
        <w:rPr>
          <w:rFonts w:ascii="Calibri" w:hAnsi="Calibri" w:cs="Calibri"/>
        </w:rPr>
        <w:t>H.B. Crouse Hall - Room 101</w:t>
      </w:r>
    </w:p>
    <w:p w14:paraId="51F4B799" w14:textId="77777777" w:rsidR="00436111" w:rsidRDefault="00436111" w:rsidP="007727F2">
      <w:pPr>
        <w:ind w:left="0" w:firstLine="0"/>
        <w:rPr>
          <w:rFonts w:ascii="Calibri" w:hAnsi="Calibri" w:cs="Calibri"/>
        </w:rPr>
      </w:pPr>
      <w:hyperlink r:id="rId33" w:history="1">
        <w:r w:rsidRPr="00436111">
          <w:rPr>
            <w:rStyle w:val="Hyperlink"/>
            <w:rFonts w:ascii="Calibri" w:hAnsi="Calibri" w:cs="Calibri"/>
          </w:rPr>
          <w:t>Writing Center - College of Arts &amp; Sciences at Syracuse University</w:t>
        </w:r>
      </w:hyperlink>
    </w:p>
    <w:p w14:paraId="0A302DD2" w14:textId="3E5D0476" w:rsidR="007727F2" w:rsidRPr="00AD0286" w:rsidRDefault="007727F2" w:rsidP="007727F2">
      <w:pPr>
        <w:ind w:left="0" w:firstLine="0"/>
        <w:rPr>
          <w:rFonts w:ascii="Calibri" w:hAnsi="Calibri" w:cs="Calibri"/>
        </w:rPr>
      </w:pPr>
      <w:r w:rsidRPr="00AD0286">
        <w:rPr>
          <w:rFonts w:ascii="Calibri" w:hAnsi="Calibri" w:cs="Calibri"/>
        </w:rPr>
        <w:t>The primary aim of the Writing Center is to help you become a stronger, more accomplished writer. No matter which form of support you choose, writing consultants will work with you at any stage of your writing process.</w:t>
      </w:r>
    </w:p>
    <w:p w14:paraId="1180F332" w14:textId="77777777" w:rsidR="004513A5" w:rsidRPr="00AD0286" w:rsidRDefault="004513A5" w:rsidP="007727F2">
      <w:pPr>
        <w:ind w:left="0" w:firstLine="0"/>
        <w:rPr>
          <w:rFonts w:ascii="Calibri" w:hAnsi="Calibri" w:cs="Calibri"/>
        </w:rPr>
      </w:pPr>
    </w:p>
    <w:p w14:paraId="185A2DD4" w14:textId="5EC53229" w:rsidR="007727F2" w:rsidRPr="00A72056" w:rsidRDefault="00BD6E93" w:rsidP="002E6841">
      <w:pPr>
        <w:pStyle w:val="Heading2"/>
        <w:rPr>
          <w:rFonts w:ascii="Calibri" w:hAnsi="Calibri" w:cs="Calibri"/>
          <w:b/>
          <w:bCs/>
        </w:rPr>
      </w:pPr>
      <w:r w:rsidRPr="00A72056">
        <w:rPr>
          <w:rFonts w:ascii="Calibri" w:hAnsi="Calibri" w:cs="Calibri"/>
          <w:b/>
          <w:bCs/>
        </w:rPr>
        <w:t>Academic Affairs</w:t>
      </w:r>
    </w:p>
    <w:p w14:paraId="262B5FF4" w14:textId="690CD74C" w:rsidR="007727F2" w:rsidRPr="00AD0286" w:rsidRDefault="007727F2" w:rsidP="007727F2">
      <w:pPr>
        <w:ind w:left="0" w:firstLine="0"/>
        <w:rPr>
          <w:rFonts w:ascii="Calibri" w:hAnsi="Calibri" w:cs="Calibri"/>
          <w:b/>
          <w:bCs/>
        </w:rPr>
      </w:pPr>
    </w:p>
    <w:p w14:paraId="11BC1144" w14:textId="2298D4E7" w:rsidR="007727F2" w:rsidRPr="00AD0286" w:rsidRDefault="007727F2" w:rsidP="007727F2">
      <w:pPr>
        <w:ind w:left="0" w:firstLine="0"/>
        <w:rPr>
          <w:rFonts w:ascii="Calibri" w:hAnsi="Calibri" w:cs="Calibri"/>
          <w:b/>
          <w:bCs/>
        </w:rPr>
      </w:pPr>
      <w:bookmarkStart w:id="11" w:name="_Hlk199495104"/>
      <w:r w:rsidRPr="00AD0286">
        <w:rPr>
          <w:rFonts w:ascii="Calibri" w:hAnsi="Calibri" w:cs="Calibri"/>
          <w:b/>
          <w:bCs/>
        </w:rPr>
        <w:t>Academic Information</w:t>
      </w:r>
      <w:r w:rsidR="00670936" w:rsidRPr="00AD0286">
        <w:rPr>
          <w:rFonts w:ascii="Calibri" w:hAnsi="Calibri" w:cs="Calibri"/>
          <w:b/>
          <w:bCs/>
        </w:rPr>
        <w:t xml:space="preserve"> </w:t>
      </w:r>
      <w:r w:rsidRPr="00AD0286">
        <w:rPr>
          <w:rFonts w:ascii="Calibri" w:hAnsi="Calibri" w:cs="Calibri"/>
        </w:rPr>
        <w:t>is available in a variety of publications</w:t>
      </w:r>
      <w:r w:rsidR="00526F5A" w:rsidRPr="00AD0286">
        <w:rPr>
          <w:rFonts w:ascii="Calibri" w:hAnsi="Calibri" w:cs="Calibri"/>
        </w:rPr>
        <w:t>, including:</w:t>
      </w:r>
    </w:p>
    <w:p w14:paraId="2AF402F4" w14:textId="12BB394E" w:rsidR="00382158" w:rsidRPr="00AD0286" w:rsidRDefault="007727F2" w:rsidP="00475681">
      <w:pPr>
        <w:pStyle w:val="ListParagraph"/>
        <w:numPr>
          <w:ilvl w:val="0"/>
          <w:numId w:val="16"/>
        </w:numPr>
        <w:rPr>
          <w:rFonts w:ascii="Calibri" w:hAnsi="Calibri" w:cs="Calibri"/>
        </w:rPr>
      </w:pPr>
      <w:hyperlink r:id="rId34" w:history="1">
        <w:r w:rsidRPr="00AD0286">
          <w:rPr>
            <w:rStyle w:val="Hyperlink"/>
            <w:rFonts w:ascii="Calibri" w:hAnsi="Calibri" w:cs="Calibri"/>
          </w:rPr>
          <w:t>SU Course Catalog</w:t>
        </w:r>
      </w:hyperlink>
      <w:r w:rsidRPr="00AD0286">
        <w:rPr>
          <w:rFonts w:ascii="Calibri" w:hAnsi="Calibri" w:cs="Calibri"/>
        </w:rPr>
        <w:t xml:space="preserve"> </w:t>
      </w:r>
    </w:p>
    <w:p w14:paraId="492FEFB5" w14:textId="5B6E6D51" w:rsidR="007727F2" w:rsidRPr="00AD0286" w:rsidRDefault="007727F2" w:rsidP="00475681">
      <w:pPr>
        <w:pStyle w:val="ListParagraph"/>
        <w:numPr>
          <w:ilvl w:val="0"/>
          <w:numId w:val="16"/>
        </w:numPr>
        <w:rPr>
          <w:rFonts w:ascii="Calibri" w:hAnsi="Calibri" w:cs="Calibri"/>
        </w:rPr>
      </w:pPr>
      <w:r w:rsidRPr="00AD0286">
        <w:rPr>
          <w:rFonts w:ascii="Calibri" w:hAnsi="Calibri" w:cs="Calibri"/>
        </w:rPr>
        <w:lastRenderedPageBreak/>
        <w:t xml:space="preserve">SU Bulletin - tuition, </w:t>
      </w:r>
      <w:r w:rsidR="00382158" w:rsidRPr="00AD0286">
        <w:rPr>
          <w:rFonts w:ascii="Calibri" w:hAnsi="Calibri" w:cs="Calibri"/>
        </w:rPr>
        <w:t>fees,</w:t>
      </w:r>
      <w:r w:rsidRPr="00AD0286">
        <w:rPr>
          <w:rFonts w:ascii="Calibri" w:hAnsi="Calibri" w:cs="Calibri"/>
        </w:rPr>
        <w:t xml:space="preserve"> and other policies</w:t>
      </w:r>
      <w:r w:rsidR="00AC4513" w:rsidRPr="00AD0286">
        <w:rPr>
          <w:rFonts w:ascii="Calibri" w:hAnsi="Calibri" w:cs="Calibri"/>
        </w:rPr>
        <w:t xml:space="preserve"> </w:t>
      </w:r>
      <w:hyperlink r:id="rId35" w:history="1">
        <w:r w:rsidR="00AC4513" w:rsidRPr="00AD0286">
          <w:rPr>
            <w:rStyle w:val="Hyperlink"/>
            <w:rFonts w:ascii="Calibri" w:hAnsi="Calibri" w:cs="Calibri"/>
          </w:rPr>
          <w:t>Tuition, Fees, and Related Policies Bulletin - BFAS – Syracuse University</w:t>
        </w:r>
      </w:hyperlink>
    </w:p>
    <w:p w14:paraId="4F0BDA9B" w14:textId="4EDD6364" w:rsidR="007727F2" w:rsidRPr="00AD0286" w:rsidRDefault="00AC4513" w:rsidP="00475681">
      <w:pPr>
        <w:pStyle w:val="ListParagraph"/>
        <w:numPr>
          <w:ilvl w:val="0"/>
          <w:numId w:val="16"/>
        </w:numPr>
        <w:rPr>
          <w:rFonts w:ascii="Calibri" w:hAnsi="Calibri" w:cs="Calibri"/>
        </w:rPr>
      </w:pPr>
      <w:r w:rsidRPr="00AD0286">
        <w:rPr>
          <w:rFonts w:ascii="Calibri" w:hAnsi="Calibri" w:cs="Calibri"/>
        </w:rPr>
        <w:t xml:space="preserve">Syracuse University Student Handbook </w:t>
      </w:r>
      <w:hyperlink r:id="rId36" w:history="1">
        <w:r w:rsidRPr="00AD0286">
          <w:rPr>
            <w:rStyle w:val="Hyperlink"/>
            <w:rFonts w:ascii="Calibri" w:hAnsi="Calibri" w:cs="Calibri"/>
          </w:rPr>
          <w:t>Student Handbook - Community Standards – Syracuse University</w:t>
        </w:r>
      </w:hyperlink>
    </w:p>
    <w:bookmarkEnd w:id="11"/>
    <w:p w14:paraId="46FBC1C6" w14:textId="77777777" w:rsidR="007727F2" w:rsidRPr="00AD0286" w:rsidRDefault="007727F2" w:rsidP="007727F2">
      <w:pPr>
        <w:ind w:left="0" w:firstLine="0"/>
        <w:rPr>
          <w:rFonts w:ascii="Calibri" w:hAnsi="Calibri" w:cs="Calibri"/>
        </w:rPr>
      </w:pPr>
    </w:p>
    <w:p w14:paraId="40764125" w14:textId="4C5B86EB" w:rsidR="007727F2" w:rsidRPr="00AD0286" w:rsidRDefault="007727F2" w:rsidP="002E6841">
      <w:pPr>
        <w:pStyle w:val="Heading2"/>
        <w:rPr>
          <w:rFonts w:ascii="Calibri" w:hAnsi="Calibri" w:cs="Calibri"/>
        </w:rPr>
      </w:pPr>
      <w:r w:rsidRPr="00AD0286">
        <w:rPr>
          <w:rFonts w:ascii="Calibri" w:hAnsi="Calibri" w:cs="Calibri"/>
        </w:rPr>
        <w:t>General Degree Requirements and Adequate Progress for all BA</w:t>
      </w:r>
      <w:r w:rsidR="00D74777" w:rsidRPr="00AD0286">
        <w:rPr>
          <w:rFonts w:ascii="Calibri" w:hAnsi="Calibri" w:cs="Calibri"/>
        </w:rPr>
        <w:t>, BS,</w:t>
      </w:r>
      <w:r w:rsidRPr="00AD0286">
        <w:rPr>
          <w:rFonts w:ascii="Calibri" w:hAnsi="Calibri" w:cs="Calibri"/>
        </w:rPr>
        <w:t xml:space="preserve"> and BM Music Majors</w:t>
      </w:r>
    </w:p>
    <w:p w14:paraId="13AE074E" w14:textId="77777777" w:rsidR="007727F2" w:rsidRPr="00AD0286" w:rsidRDefault="007727F2" w:rsidP="007727F2">
      <w:pPr>
        <w:ind w:left="0" w:firstLine="0"/>
        <w:rPr>
          <w:rFonts w:ascii="Calibri" w:hAnsi="Calibri" w:cs="Calibri"/>
        </w:rPr>
      </w:pPr>
    </w:p>
    <w:p w14:paraId="165AED2B" w14:textId="71B44DFE" w:rsidR="007727F2" w:rsidRPr="00AD0286" w:rsidRDefault="007727F2" w:rsidP="007727F2">
      <w:pPr>
        <w:ind w:left="0" w:firstLine="0"/>
        <w:rPr>
          <w:rFonts w:ascii="Calibri" w:hAnsi="Calibri" w:cs="Calibri"/>
        </w:rPr>
      </w:pPr>
      <w:r w:rsidRPr="00AD0286">
        <w:rPr>
          <w:rFonts w:ascii="Calibri" w:hAnsi="Calibri" w:cs="Calibri"/>
        </w:rPr>
        <w:t xml:space="preserve">The following policies apply to all </w:t>
      </w:r>
      <w:r w:rsidR="00D74777" w:rsidRPr="00AD0286">
        <w:rPr>
          <w:rFonts w:ascii="Calibri" w:hAnsi="Calibri" w:cs="Calibri"/>
        </w:rPr>
        <w:t xml:space="preserve">BA, </w:t>
      </w:r>
      <w:r w:rsidRPr="00AD0286">
        <w:rPr>
          <w:rFonts w:ascii="Calibri" w:hAnsi="Calibri" w:cs="Calibri"/>
        </w:rPr>
        <w:t>B</w:t>
      </w:r>
      <w:r w:rsidR="00050ED7" w:rsidRPr="00AD0286">
        <w:rPr>
          <w:rFonts w:ascii="Calibri" w:hAnsi="Calibri" w:cs="Calibri"/>
        </w:rPr>
        <w:t>S</w:t>
      </w:r>
      <w:r w:rsidRPr="00AD0286">
        <w:rPr>
          <w:rFonts w:ascii="Calibri" w:hAnsi="Calibri" w:cs="Calibri"/>
        </w:rPr>
        <w:t xml:space="preserve"> and BM students and are designed ensure that all members of the Setnor community are progressing toward satisfactory completion of their degree requirements</w:t>
      </w:r>
      <w:r w:rsidR="00A4460C" w:rsidRPr="00AD0286">
        <w:rPr>
          <w:rFonts w:ascii="Calibri" w:hAnsi="Calibri" w:cs="Calibri"/>
        </w:rPr>
        <w:t>:</w:t>
      </w:r>
    </w:p>
    <w:p w14:paraId="48AC8497" w14:textId="7B52ECEE" w:rsidR="007727F2" w:rsidRPr="00AD0286" w:rsidRDefault="007727F2" w:rsidP="00475681">
      <w:pPr>
        <w:pStyle w:val="ListParagraph"/>
        <w:numPr>
          <w:ilvl w:val="0"/>
          <w:numId w:val="14"/>
        </w:numPr>
        <w:ind w:left="360"/>
        <w:rPr>
          <w:rFonts w:ascii="Calibri" w:hAnsi="Calibri" w:cs="Calibri"/>
        </w:rPr>
      </w:pPr>
      <w:r w:rsidRPr="00AD0286">
        <w:rPr>
          <w:rFonts w:ascii="Calibri" w:hAnsi="Calibri" w:cs="Calibri"/>
        </w:rPr>
        <w:t>Ensembles</w:t>
      </w:r>
      <w:r w:rsidR="00A4460C" w:rsidRPr="00AD0286">
        <w:rPr>
          <w:rFonts w:ascii="Calibri" w:hAnsi="Calibri" w:cs="Calibri"/>
        </w:rPr>
        <w:t>:</w:t>
      </w:r>
      <w:r w:rsidRPr="00AD0286">
        <w:rPr>
          <w:rFonts w:ascii="Calibri" w:hAnsi="Calibri" w:cs="Calibri"/>
        </w:rPr>
        <w:t xml:space="preserve"> All students are required to participate in a large ensemble every semester they are in residence.</w:t>
      </w:r>
    </w:p>
    <w:p w14:paraId="26D47465" w14:textId="2AC4B127" w:rsidR="007727F2" w:rsidRPr="00AD0286" w:rsidRDefault="007727F2" w:rsidP="00475681">
      <w:pPr>
        <w:pStyle w:val="ListParagraph"/>
        <w:numPr>
          <w:ilvl w:val="0"/>
          <w:numId w:val="14"/>
        </w:numPr>
        <w:ind w:left="360"/>
        <w:rPr>
          <w:rFonts w:ascii="Calibri" w:hAnsi="Calibri" w:cs="Calibri"/>
        </w:rPr>
      </w:pPr>
      <w:r w:rsidRPr="00AD0286">
        <w:rPr>
          <w:rFonts w:ascii="Calibri" w:hAnsi="Calibri" w:cs="Calibri"/>
        </w:rPr>
        <w:t>Musicianship Core</w:t>
      </w:r>
      <w:r w:rsidR="00A4460C" w:rsidRPr="00AD0286">
        <w:rPr>
          <w:rFonts w:ascii="Calibri" w:hAnsi="Calibri" w:cs="Calibri"/>
        </w:rPr>
        <w:t>:</w:t>
      </w:r>
      <w:r w:rsidRPr="00AD0286">
        <w:rPr>
          <w:rFonts w:ascii="Calibri" w:hAnsi="Calibri" w:cs="Calibri"/>
        </w:rPr>
        <w:t xml:space="preserve"> No student will be allowed to continue as a music major if the following courses have not been passed by the end of their second year as a music major: MTC 145, MTC 146, MTC 147, MTC 148, PNO 121, PNO122, and at least two of the following music history courses: MHL 185, MHL 267, MHL 268.</w:t>
      </w:r>
    </w:p>
    <w:p w14:paraId="7B04D728" w14:textId="56CCFDBB" w:rsidR="007727F2" w:rsidRPr="00AD0286" w:rsidRDefault="007727F2" w:rsidP="00475681">
      <w:pPr>
        <w:pStyle w:val="ListParagraph"/>
        <w:numPr>
          <w:ilvl w:val="0"/>
          <w:numId w:val="14"/>
        </w:numPr>
        <w:ind w:left="360"/>
        <w:rPr>
          <w:rFonts w:ascii="Calibri" w:hAnsi="Calibri" w:cs="Calibri"/>
        </w:rPr>
      </w:pPr>
      <w:r w:rsidRPr="00AD0286">
        <w:rPr>
          <w:rFonts w:ascii="Calibri" w:hAnsi="Calibri" w:cs="Calibri"/>
        </w:rPr>
        <w:t>Keyboard Proficiency</w:t>
      </w:r>
      <w:r w:rsidR="00A4460C" w:rsidRPr="00AD0286">
        <w:rPr>
          <w:rFonts w:ascii="Calibri" w:hAnsi="Calibri" w:cs="Calibri"/>
        </w:rPr>
        <w:t>:</w:t>
      </w:r>
      <w:r w:rsidRPr="00AD0286">
        <w:rPr>
          <w:rFonts w:ascii="Calibri" w:hAnsi="Calibri" w:cs="Calibri"/>
        </w:rPr>
        <w:t xml:space="preserve"> All students must demonstrate keyboard proficiency equal or superior to that achieved in two years of study (one year for Music Education instrumental students) in the Setnor School of Music’s piano proficiency program</w:t>
      </w:r>
      <w:r w:rsidR="00A4460C" w:rsidRPr="00AD0286">
        <w:rPr>
          <w:rFonts w:ascii="Calibri" w:hAnsi="Calibri" w:cs="Calibri"/>
        </w:rPr>
        <w:t>.</w:t>
      </w:r>
      <w:r w:rsidRPr="00AD0286">
        <w:rPr>
          <w:rFonts w:ascii="Calibri" w:hAnsi="Calibri" w:cs="Calibri"/>
        </w:rPr>
        <w:t xml:space="preserve"> </w:t>
      </w:r>
    </w:p>
    <w:p w14:paraId="550EB5D5" w14:textId="3DFC7331" w:rsidR="007727F2" w:rsidRPr="00AD0286" w:rsidRDefault="007727F2" w:rsidP="00475681">
      <w:pPr>
        <w:pStyle w:val="ListParagraph"/>
        <w:numPr>
          <w:ilvl w:val="0"/>
          <w:numId w:val="14"/>
        </w:numPr>
        <w:ind w:left="360"/>
        <w:rPr>
          <w:rFonts w:ascii="Calibri" w:hAnsi="Calibri" w:cs="Calibri"/>
        </w:rPr>
      </w:pPr>
      <w:bookmarkStart w:id="12" w:name="_Hlk115430579"/>
      <w:r w:rsidRPr="00AD0286">
        <w:rPr>
          <w:rFonts w:ascii="Calibri" w:hAnsi="Calibri" w:cs="Calibri"/>
        </w:rPr>
        <w:t>Grade Point Average</w:t>
      </w:r>
      <w:r w:rsidR="00A4460C" w:rsidRPr="00AD0286">
        <w:rPr>
          <w:rFonts w:ascii="Calibri" w:hAnsi="Calibri" w:cs="Calibri"/>
        </w:rPr>
        <w:t>:</w:t>
      </w:r>
      <w:r w:rsidRPr="00AD0286">
        <w:rPr>
          <w:rFonts w:ascii="Calibri" w:hAnsi="Calibri" w:cs="Calibri"/>
        </w:rPr>
        <w:t xml:space="preserve"> All students except music education majors must maintain a cumulative grade point average of 2.0 (C). Music education students are dually enrolled in the Setnor School of Music and the School of Education.</w:t>
      </w:r>
      <w:r w:rsidR="00D74777" w:rsidRPr="00AD0286">
        <w:rPr>
          <w:rFonts w:ascii="Calibri" w:hAnsi="Calibri" w:cs="Calibri"/>
        </w:rPr>
        <w:t xml:space="preserve"> </w:t>
      </w:r>
      <w:r w:rsidRPr="00AD0286">
        <w:rPr>
          <w:rFonts w:ascii="Calibri" w:hAnsi="Calibri" w:cs="Calibri"/>
        </w:rPr>
        <w:t>They must have achieved a 3.0 average in music and education courses, with an overall GPA of at least 3.0, before being permitted to enter into the upper division sequence (junior year) and to student teach (senior year).</w:t>
      </w:r>
    </w:p>
    <w:bookmarkEnd w:id="12"/>
    <w:p w14:paraId="3BBB6575" w14:textId="1CB2CCD1" w:rsidR="00E33AAA" w:rsidRPr="00AD0286" w:rsidRDefault="007727F2" w:rsidP="00475681">
      <w:pPr>
        <w:pStyle w:val="ListParagraph"/>
        <w:numPr>
          <w:ilvl w:val="0"/>
          <w:numId w:val="14"/>
        </w:numPr>
        <w:ind w:left="360"/>
        <w:rPr>
          <w:rFonts w:ascii="Calibri" w:hAnsi="Calibri" w:cs="Calibri"/>
        </w:rPr>
      </w:pPr>
      <w:r w:rsidRPr="00AD0286">
        <w:rPr>
          <w:rFonts w:ascii="Calibri" w:hAnsi="Calibri" w:cs="Calibri"/>
        </w:rPr>
        <w:t>Lessons and Juries</w:t>
      </w:r>
      <w:r w:rsidR="00A4460C" w:rsidRPr="00AD0286">
        <w:rPr>
          <w:rFonts w:ascii="Calibri" w:hAnsi="Calibri" w:cs="Calibri"/>
        </w:rPr>
        <w:t>:</w:t>
      </w:r>
      <w:r w:rsidRPr="00AD0286">
        <w:rPr>
          <w:rFonts w:ascii="Calibri" w:hAnsi="Calibri" w:cs="Calibri"/>
        </w:rPr>
        <w:t xml:space="preserve"> Music majors must achieve a grade of at least C- in private lessons. Any student falling below that grade is put on probation by the School of Music. Students who fail to meet this standard after one semester of probation will be referred to the Director for advisement and may be required to leave the School of Music. This standard applies to all music students, regardless of major.</w:t>
      </w:r>
    </w:p>
    <w:p w14:paraId="53CD2AC1" w14:textId="498DDF8D" w:rsidR="007727F2" w:rsidRPr="00AD0286" w:rsidRDefault="007727F2" w:rsidP="00475681">
      <w:pPr>
        <w:pStyle w:val="ListParagraph"/>
        <w:numPr>
          <w:ilvl w:val="0"/>
          <w:numId w:val="14"/>
        </w:numPr>
        <w:ind w:left="360"/>
        <w:rPr>
          <w:rFonts w:ascii="Calibri" w:hAnsi="Calibri" w:cs="Calibri"/>
        </w:rPr>
      </w:pPr>
      <w:r w:rsidRPr="00AD0286">
        <w:rPr>
          <w:rFonts w:ascii="Calibri" w:hAnsi="Calibri" w:cs="Calibri"/>
          <w:b/>
          <w:bCs/>
        </w:rPr>
        <w:t>Final Examinations</w:t>
      </w:r>
      <w:r w:rsidR="00E33AAA" w:rsidRPr="00AD0286">
        <w:rPr>
          <w:rFonts w:ascii="Calibri" w:hAnsi="Calibri" w:cs="Calibri"/>
        </w:rPr>
        <w:t xml:space="preserve"> </w:t>
      </w:r>
      <w:r w:rsidRPr="00AD0286">
        <w:rPr>
          <w:rFonts w:ascii="Calibri" w:hAnsi="Calibri" w:cs="Calibri"/>
        </w:rPr>
        <w:t>may not be given on the last day of class or during reading days</w:t>
      </w:r>
      <w:r w:rsidR="00E33AAA" w:rsidRPr="00AD0286">
        <w:rPr>
          <w:rFonts w:ascii="Calibri" w:hAnsi="Calibri" w:cs="Calibri"/>
        </w:rPr>
        <w:t xml:space="preserve"> – they should be scheduled d</w:t>
      </w:r>
      <w:r w:rsidRPr="00AD0286">
        <w:rPr>
          <w:rFonts w:ascii="Calibri" w:hAnsi="Calibri" w:cs="Calibri"/>
        </w:rPr>
        <w:t>uring the exam period</w:t>
      </w:r>
      <w:r w:rsidR="00E33AAA" w:rsidRPr="00AD0286">
        <w:rPr>
          <w:rFonts w:ascii="Calibri" w:hAnsi="Calibri" w:cs="Calibri"/>
        </w:rPr>
        <w:t xml:space="preserve"> on the university schedule</w:t>
      </w:r>
      <w:r w:rsidRPr="00AD0286">
        <w:rPr>
          <w:rFonts w:ascii="Calibri" w:hAnsi="Calibri" w:cs="Calibri"/>
        </w:rPr>
        <w:t>. Juries are scheduled by the School of Music and take place after the last day of classes</w:t>
      </w:r>
      <w:r w:rsidR="00D74777" w:rsidRPr="00AD0286">
        <w:rPr>
          <w:rFonts w:ascii="Calibri" w:hAnsi="Calibri" w:cs="Calibri"/>
        </w:rPr>
        <w:t>.</w:t>
      </w:r>
    </w:p>
    <w:p w14:paraId="00EE0363" w14:textId="4D17BBA0" w:rsidR="007727F2" w:rsidRPr="00AD0286" w:rsidRDefault="007727F2" w:rsidP="007727F2">
      <w:pPr>
        <w:ind w:left="0" w:firstLine="0"/>
        <w:rPr>
          <w:rFonts w:ascii="Calibri" w:hAnsi="Calibri" w:cs="Calibri"/>
        </w:rPr>
      </w:pPr>
    </w:p>
    <w:p w14:paraId="30E23A16" w14:textId="40AC3E1A" w:rsidR="00A15459" w:rsidRPr="00AD0286" w:rsidRDefault="006909EA" w:rsidP="00A15459">
      <w:pPr>
        <w:pStyle w:val="Heading2"/>
        <w:rPr>
          <w:rFonts w:ascii="Calibri" w:hAnsi="Calibri" w:cs="Calibri"/>
        </w:rPr>
      </w:pPr>
      <w:r w:rsidRPr="00AD0286">
        <w:rPr>
          <w:rFonts w:ascii="Calibri" w:hAnsi="Calibri" w:cs="Calibri"/>
        </w:rPr>
        <w:t>Majors and Advising</w:t>
      </w:r>
      <w:r w:rsidR="00A15459" w:rsidRPr="00AD0286">
        <w:rPr>
          <w:rFonts w:ascii="Calibri" w:hAnsi="Calibri" w:cs="Calibri"/>
        </w:rPr>
        <w:t xml:space="preserve"> – Undergraduate Students</w:t>
      </w:r>
    </w:p>
    <w:p w14:paraId="3AF3C0A6" w14:textId="77777777" w:rsidR="002E4DAE" w:rsidRPr="00AD0286" w:rsidRDefault="002E4DAE" w:rsidP="002E4DAE">
      <w:pPr>
        <w:ind w:left="0" w:firstLine="0"/>
        <w:rPr>
          <w:rFonts w:ascii="Calibri" w:hAnsi="Calibri" w:cs="Calibri"/>
        </w:rPr>
      </w:pPr>
    </w:p>
    <w:p w14:paraId="42EA2275" w14:textId="607BE67A" w:rsidR="00A15459" w:rsidRPr="00AD0286" w:rsidRDefault="00A15459" w:rsidP="00A15459">
      <w:pPr>
        <w:ind w:left="0" w:firstLine="0"/>
        <w:rPr>
          <w:rFonts w:ascii="Calibri" w:hAnsi="Calibri" w:cs="Calibri"/>
        </w:rPr>
      </w:pPr>
      <w:r w:rsidRPr="00AD0286">
        <w:rPr>
          <w:rFonts w:ascii="Calibri" w:hAnsi="Calibri" w:cs="Calibri"/>
        </w:rPr>
        <w:t xml:space="preserve">The Setnor School of Music offers Bachelor of Music degrees in composition, music education, music industry, performance, and sound recording technology as well as the Bachelor of Arts and Bachelor of Science degree in music. </w:t>
      </w:r>
    </w:p>
    <w:p w14:paraId="2B38AD0F" w14:textId="77777777" w:rsidR="00A15459" w:rsidRPr="00AD0286" w:rsidRDefault="00A15459" w:rsidP="00A15459">
      <w:pPr>
        <w:ind w:left="0" w:firstLine="0"/>
        <w:rPr>
          <w:rFonts w:ascii="Calibri" w:hAnsi="Calibri" w:cs="Calibri"/>
        </w:rPr>
      </w:pPr>
    </w:p>
    <w:p w14:paraId="3853E806" w14:textId="77777777" w:rsidR="00A15459" w:rsidRPr="00AD0286" w:rsidRDefault="00A15459" w:rsidP="00A15459">
      <w:pPr>
        <w:ind w:left="0" w:firstLine="0"/>
        <w:rPr>
          <w:rFonts w:ascii="Calibri" w:hAnsi="Calibri" w:cs="Calibri"/>
          <w:b/>
          <w:bCs/>
        </w:rPr>
      </w:pPr>
      <w:r w:rsidRPr="00AD0286">
        <w:rPr>
          <w:rFonts w:ascii="Calibri" w:hAnsi="Calibri" w:cs="Calibri"/>
          <w:b/>
          <w:bCs/>
        </w:rPr>
        <w:t xml:space="preserve">Students are assigned an advisor based on their intended major. </w:t>
      </w:r>
    </w:p>
    <w:p w14:paraId="05F90447" w14:textId="77777777" w:rsidR="00A15459" w:rsidRPr="00AD0286" w:rsidRDefault="00A15459" w:rsidP="00A15459">
      <w:pPr>
        <w:ind w:left="0" w:firstLine="0"/>
        <w:rPr>
          <w:rFonts w:ascii="Calibri" w:hAnsi="Calibri" w:cs="Calibri"/>
        </w:rPr>
      </w:pPr>
    </w:p>
    <w:p w14:paraId="3D25BFF4" w14:textId="77777777" w:rsidR="00A15459" w:rsidRPr="00AD0286" w:rsidRDefault="00A15459" w:rsidP="00A15459">
      <w:pPr>
        <w:pStyle w:val="Heading2"/>
        <w:rPr>
          <w:rFonts w:ascii="Calibri" w:hAnsi="Calibri" w:cs="Calibri"/>
        </w:rPr>
      </w:pPr>
      <w:bookmarkStart w:id="13" w:name="_Toc116565738"/>
      <w:r w:rsidRPr="00AD0286">
        <w:rPr>
          <w:rFonts w:ascii="Calibri" w:hAnsi="Calibri" w:cs="Calibri"/>
        </w:rPr>
        <w:t>General Degree Requirements and Adequate Progress for all BA, BS, and BM Music Majors</w:t>
      </w:r>
      <w:bookmarkEnd w:id="13"/>
    </w:p>
    <w:p w14:paraId="6C41DB44" w14:textId="77777777" w:rsidR="00A15459" w:rsidRPr="00AD0286" w:rsidRDefault="00A15459" w:rsidP="00A15459">
      <w:pPr>
        <w:ind w:left="0" w:firstLine="0"/>
        <w:rPr>
          <w:rFonts w:ascii="Calibri" w:hAnsi="Calibri" w:cs="Calibri"/>
        </w:rPr>
      </w:pPr>
    </w:p>
    <w:p w14:paraId="3585A18F" w14:textId="77777777" w:rsidR="00A15459" w:rsidRPr="00AD0286" w:rsidRDefault="00A15459" w:rsidP="00A15459">
      <w:pPr>
        <w:ind w:left="0" w:firstLine="0"/>
        <w:rPr>
          <w:rFonts w:ascii="Calibri" w:hAnsi="Calibri" w:cs="Calibri"/>
        </w:rPr>
      </w:pPr>
      <w:r w:rsidRPr="00AD0286">
        <w:rPr>
          <w:rFonts w:ascii="Calibri" w:hAnsi="Calibri" w:cs="Calibri"/>
        </w:rPr>
        <w:t>The following policies apply to all BA, BS and BM students and are designed ensure that all members of the Setnor community are progressing toward satisfactory completion of their degree requirements:</w:t>
      </w:r>
    </w:p>
    <w:p w14:paraId="6293CD7A" w14:textId="77777777" w:rsidR="00A15459" w:rsidRPr="00AD0286" w:rsidRDefault="00A15459" w:rsidP="00A15459">
      <w:pPr>
        <w:ind w:left="0" w:firstLine="0"/>
        <w:rPr>
          <w:rFonts w:ascii="Calibri" w:hAnsi="Calibri" w:cs="Calibri"/>
        </w:rPr>
      </w:pPr>
    </w:p>
    <w:p w14:paraId="5B3EBC0D" w14:textId="77777777" w:rsidR="00A15459" w:rsidRPr="00AD0286" w:rsidRDefault="00A15459" w:rsidP="00A15459">
      <w:pPr>
        <w:pStyle w:val="ListParagraph"/>
        <w:numPr>
          <w:ilvl w:val="0"/>
          <w:numId w:val="14"/>
        </w:numPr>
        <w:ind w:left="360"/>
        <w:rPr>
          <w:rFonts w:ascii="Calibri" w:hAnsi="Calibri" w:cs="Calibri"/>
        </w:rPr>
      </w:pPr>
      <w:r w:rsidRPr="00AD0286">
        <w:rPr>
          <w:rFonts w:ascii="Calibri" w:hAnsi="Calibri" w:cs="Calibri"/>
        </w:rPr>
        <w:t>Ensembles: All students are required to participate in a large ensemble every semester they are in residence.</w:t>
      </w:r>
    </w:p>
    <w:p w14:paraId="10C12CCC" w14:textId="77777777" w:rsidR="00A15459" w:rsidRPr="00AD0286" w:rsidRDefault="00A15459" w:rsidP="00A15459">
      <w:pPr>
        <w:pStyle w:val="ListParagraph"/>
        <w:ind w:left="360" w:firstLine="0"/>
        <w:rPr>
          <w:rFonts w:ascii="Calibri" w:hAnsi="Calibri" w:cs="Calibri"/>
        </w:rPr>
      </w:pPr>
    </w:p>
    <w:p w14:paraId="5DE03B11" w14:textId="77777777" w:rsidR="00A15459" w:rsidRPr="00AD0286" w:rsidRDefault="00A15459" w:rsidP="00A15459">
      <w:pPr>
        <w:pStyle w:val="ListParagraph"/>
        <w:numPr>
          <w:ilvl w:val="0"/>
          <w:numId w:val="14"/>
        </w:numPr>
        <w:ind w:left="360"/>
        <w:rPr>
          <w:rFonts w:ascii="Calibri" w:hAnsi="Calibri" w:cs="Calibri"/>
          <w:b/>
          <w:bCs/>
        </w:rPr>
      </w:pPr>
      <w:r w:rsidRPr="00AD0286">
        <w:rPr>
          <w:rFonts w:ascii="Calibri" w:hAnsi="Calibri" w:cs="Calibri"/>
          <w:b/>
          <w:bCs/>
        </w:rPr>
        <w:t>Musicianship Core: No student will be allowed to continue as a music major if the following courses have not been passed by the end of their second year as a music major: MTC 145, MTC 146, MTC 147, MTC 148, PNO 121, PNO122, and at least two of the following music history courses: MHL 185, MHL 267, MHL 268.</w:t>
      </w:r>
    </w:p>
    <w:p w14:paraId="7E46D469" w14:textId="77777777" w:rsidR="00A15459" w:rsidRPr="00AD0286" w:rsidRDefault="00A15459" w:rsidP="00A15459">
      <w:pPr>
        <w:pStyle w:val="ListParagraph"/>
        <w:ind w:left="360" w:firstLine="0"/>
        <w:rPr>
          <w:rFonts w:ascii="Calibri" w:hAnsi="Calibri" w:cs="Calibri"/>
        </w:rPr>
      </w:pPr>
    </w:p>
    <w:p w14:paraId="7E4FCD28" w14:textId="77777777" w:rsidR="00A15459" w:rsidRPr="00AD0286" w:rsidRDefault="00A15459" w:rsidP="00A15459">
      <w:pPr>
        <w:pStyle w:val="ListParagraph"/>
        <w:numPr>
          <w:ilvl w:val="0"/>
          <w:numId w:val="14"/>
        </w:numPr>
        <w:ind w:left="360"/>
        <w:rPr>
          <w:rFonts w:ascii="Calibri" w:hAnsi="Calibri" w:cs="Calibri"/>
        </w:rPr>
      </w:pPr>
      <w:r w:rsidRPr="00AD0286">
        <w:rPr>
          <w:rFonts w:ascii="Calibri" w:hAnsi="Calibri" w:cs="Calibri"/>
        </w:rPr>
        <w:t xml:space="preserve">Keyboard Proficiency: All students must demonstrate keyboard proficiency equal or superior to that achieved in two years of study (one year for Music Education instrumental students) in the Setnor School of Music’s piano proficiency program. </w:t>
      </w:r>
    </w:p>
    <w:p w14:paraId="567E720A" w14:textId="77777777" w:rsidR="00A15459" w:rsidRPr="00AD0286" w:rsidRDefault="00A15459" w:rsidP="00A15459">
      <w:pPr>
        <w:pStyle w:val="ListParagraph"/>
        <w:ind w:left="360" w:firstLine="0"/>
        <w:rPr>
          <w:rFonts w:ascii="Calibri" w:hAnsi="Calibri" w:cs="Calibri"/>
        </w:rPr>
      </w:pPr>
    </w:p>
    <w:p w14:paraId="4BE9C2DF" w14:textId="77777777" w:rsidR="00A15459" w:rsidRPr="00AD0286" w:rsidRDefault="00A15459" w:rsidP="00A15459">
      <w:pPr>
        <w:pStyle w:val="ListParagraph"/>
        <w:numPr>
          <w:ilvl w:val="0"/>
          <w:numId w:val="14"/>
        </w:numPr>
        <w:ind w:left="360"/>
        <w:rPr>
          <w:rFonts w:ascii="Calibri" w:hAnsi="Calibri" w:cs="Calibri"/>
        </w:rPr>
      </w:pPr>
      <w:r w:rsidRPr="00AD0286">
        <w:rPr>
          <w:rFonts w:ascii="Calibri" w:hAnsi="Calibri" w:cs="Calibri"/>
        </w:rPr>
        <w:lastRenderedPageBreak/>
        <w:t>Grade Point Average: All students except music education majors must maintain a cumulative grade point average of 2.0 (C). Music education students are dually enrolled in the Setnor School of Music and the School of Education. They must have achieved a 3.0 average in music and education courses, with an overall GPA of at least 3.0, before being permitted to enter into the upper division sequence (junior year) and to student teach (senior year).</w:t>
      </w:r>
    </w:p>
    <w:p w14:paraId="61E5CBA9" w14:textId="77777777" w:rsidR="00A15459" w:rsidRPr="00AD0286" w:rsidRDefault="00A15459" w:rsidP="00A15459">
      <w:pPr>
        <w:pStyle w:val="ListParagraph"/>
        <w:ind w:left="360" w:firstLine="0"/>
        <w:rPr>
          <w:rFonts w:ascii="Calibri" w:hAnsi="Calibri" w:cs="Calibri"/>
        </w:rPr>
      </w:pPr>
    </w:p>
    <w:p w14:paraId="47C30CC1" w14:textId="77777777" w:rsidR="00A15459" w:rsidRPr="00AD0286" w:rsidRDefault="00A15459" w:rsidP="00A15459">
      <w:pPr>
        <w:pStyle w:val="ListParagraph"/>
        <w:numPr>
          <w:ilvl w:val="0"/>
          <w:numId w:val="14"/>
        </w:numPr>
        <w:ind w:left="360"/>
        <w:rPr>
          <w:rFonts w:ascii="Calibri" w:hAnsi="Calibri" w:cs="Calibri"/>
        </w:rPr>
      </w:pPr>
      <w:r w:rsidRPr="00AD0286">
        <w:rPr>
          <w:rFonts w:ascii="Calibri" w:hAnsi="Calibri" w:cs="Calibri"/>
        </w:rPr>
        <w:t xml:space="preserve">Lessons and Juries: </w:t>
      </w:r>
      <w:r w:rsidRPr="00AD0286">
        <w:rPr>
          <w:rFonts w:ascii="Calibri" w:hAnsi="Calibri" w:cs="Calibri"/>
          <w:b/>
          <w:bCs/>
        </w:rPr>
        <w:t>Music majors must achieve a grade of at least C- in private lessons. Any student falling below that grade is put on probation by the School of Music.</w:t>
      </w:r>
      <w:r w:rsidRPr="00AD0286">
        <w:rPr>
          <w:rFonts w:ascii="Calibri" w:hAnsi="Calibri" w:cs="Calibri"/>
        </w:rPr>
        <w:t xml:space="preserve"> Students who fail to meet this standard after one semester of probation will be referred to the Director for advisement and may be required to leave the School of Music. This standard applies to all music students, regardless of major.</w:t>
      </w:r>
    </w:p>
    <w:p w14:paraId="20CD1358" w14:textId="77777777" w:rsidR="00A15459" w:rsidRPr="00AD0286" w:rsidRDefault="00A15459" w:rsidP="00A15459">
      <w:pPr>
        <w:ind w:left="0" w:firstLine="0"/>
        <w:rPr>
          <w:rFonts w:ascii="Calibri" w:hAnsi="Calibri" w:cs="Calibri"/>
        </w:rPr>
      </w:pPr>
    </w:p>
    <w:p w14:paraId="766BD887" w14:textId="77777777" w:rsidR="00A15459" w:rsidRPr="00AD0286" w:rsidRDefault="00A15459" w:rsidP="00A15459">
      <w:pPr>
        <w:ind w:left="0" w:firstLine="0"/>
        <w:rPr>
          <w:rFonts w:ascii="Calibri" w:hAnsi="Calibri" w:cs="Calibri"/>
        </w:rPr>
      </w:pPr>
      <w:r w:rsidRPr="00AD0286">
        <w:rPr>
          <w:rFonts w:ascii="Calibri" w:hAnsi="Calibri" w:cs="Calibri"/>
        </w:rPr>
        <w:t xml:space="preserve">Students in all bachelor’s degrees share the lower division program for the first two years and confirm admission to a specific major at the end of the sophomore year. </w:t>
      </w:r>
    </w:p>
    <w:p w14:paraId="225EB0C6" w14:textId="77777777" w:rsidR="00A15459" w:rsidRPr="00AD0286" w:rsidRDefault="00A15459" w:rsidP="00A15459">
      <w:pPr>
        <w:ind w:left="0" w:firstLine="0"/>
        <w:rPr>
          <w:rFonts w:ascii="Calibri" w:hAnsi="Calibri" w:cs="Calibri"/>
        </w:rPr>
      </w:pPr>
    </w:p>
    <w:p w14:paraId="25B06DFA" w14:textId="4104E2F5" w:rsidR="00A15459" w:rsidRPr="00AD0286" w:rsidRDefault="00A15459" w:rsidP="00A15459">
      <w:pPr>
        <w:ind w:left="0" w:firstLine="0"/>
        <w:rPr>
          <w:rFonts w:ascii="Calibri" w:hAnsi="Calibri" w:cs="Calibri"/>
        </w:rPr>
      </w:pPr>
      <w:r w:rsidRPr="00AD0286">
        <w:rPr>
          <w:rFonts w:ascii="Calibri" w:hAnsi="Calibri" w:cs="Calibri"/>
        </w:rPr>
        <w:t>The lower division music degree programs consist of four semesters each of: ear training, theory, history, principal instrument private instruction, keyboard skills, and large ensemble participation</w:t>
      </w:r>
      <w:r w:rsidR="00477C21" w:rsidRPr="00AD0286">
        <w:rPr>
          <w:rFonts w:ascii="Calibri" w:hAnsi="Calibri" w:cs="Calibri"/>
        </w:rPr>
        <w:t xml:space="preserve">. </w:t>
      </w:r>
    </w:p>
    <w:p w14:paraId="7C77E5AF" w14:textId="77777777" w:rsidR="00A15459" w:rsidRPr="00AD0286" w:rsidRDefault="00A15459" w:rsidP="00A15459">
      <w:pPr>
        <w:ind w:left="0" w:firstLine="0"/>
        <w:rPr>
          <w:rFonts w:ascii="Calibri" w:hAnsi="Calibri" w:cs="Calibri"/>
        </w:rPr>
      </w:pPr>
    </w:p>
    <w:p w14:paraId="1EB370EC" w14:textId="77777777" w:rsidR="00A15459" w:rsidRPr="00AD0286" w:rsidRDefault="00A15459" w:rsidP="00A15459">
      <w:pPr>
        <w:ind w:left="0" w:firstLine="0"/>
        <w:rPr>
          <w:rFonts w:ascii="Calibri" w:hAnsi="Calibri" w:cs="Calibri"/>
        </w:rPr>
      </w:pPr>
      <w:r w:rsidRPr="00AD0286">
        <w:rPr>
          <w:rFonts w:ascii="Calibri" w:hAnsi="Calibri" w:cs="Calibri"/>
        </w:rPr>
        <w:t xml:space="preserve">In addition, lower division students take two semesters of writing and selected academic courses (including several special courses that are degree specific for Composition, Music Education, Music Industry, and Sound Recording Technology majors). </w:t>
      </w:r>
    </w:p>
    <w:p w14:paraId="64FFDB6F" w14:textId="77777777" w:rsidR="00A15459" w:rsidRPr="00AD0286" w:rsidRDefault="00A15459" w:rsidP="00A15459">
      <w:pPr>
        <w:ind w:left="0" w:firstLine="0"/>
        <w:rPr>
          <w:rFonts w:ascii="Calibri" w:hAnsi="Calibri" w:cs="Calibri"/>
        </w:rPr>
      </w:pPr>
    </w:p>
    <w:p w14:paraId="2BEED172" w14:textId="77777777" w:rsidR="00415DE7" w:rsidRPr="00AD0286" w:rsidRDefault="00A15459" w:rsidP="00A15459">
      <w:pPr>
        <w:ind w:left="0" w:firstLine="0"/>
        <w:rPr>
          <w:rFonts w:ascii="Calibri" w:hAnsi="Calibri" w:cs="Calibri"/>
          <w:b/>
          <w:bCs/>
        </w:rPr>
      </w:pPr>
      <w:r w:rsidRPr="00AD0286">
        <w:rPr>
          <w:rFonts w:ascii="Calibri" w:hAnsi="Calibri" w:cs="Calibri"/>
          <w:b/>
          <w:bCs/>
        </w:rPr>
        <w:t>Sophomore Evaluation</w:t>
      </w:r>
    </w:p>
    <w:p w14:paraId="24003E22" w14:textId="77777777" w:rsidR="00415DE7" w:rsidRPr="00AD0286" w:rsidRDefault="00415DE7" w:rsidP="00A15459">
      <w:pPr>
        <w:ind w:left="0" w:firstLine="0"/>
        <w:rPr>
          <w:rFonts w:ascii="Calibri" w:hAnsi="Calibri" w:cs="Calibri"/>
          <w:b/>
          <w:bCs/>
        </w:rPr>
      </w:pPr>
    </w:p>
    <w:p w14:paraId="46921906" w14:textId="03E5DA9C" w:rsidR="00A15459" w:rsidRPr="00AD0286" w:rsidRDefault="00A15459" w:rsidP="00A15459">
      <w:pPr>
        <w:ind w:left="0" w:firstLine="0"/>
        <w:rPr>
          <w:rFonts w:ascii="Calibri" w:hAnsi="Calibri" w:cs="Calibri"/>
        </w:rPr>
      </w:pPr>
      <w:r w:rsidRPr="00AD0286">
        <w:rPr>
          <w:rFonts w:ascii="Calibri" w:hAnsi="Calibri" w:cs="Calibri"/>
        </w:rPr>
        <w:t>Admission to the upper division programs is based on the following criteria that is typically assessed at the end of the second year of study:</w:t>
      </w:r>
    </w:p>
    <w:p w14:paraId="6DD6E400" w14:textId="77777777" w:rsidR="00A15459" w:rsidRPr="00AD0286" w:rsidRDefault="00A15459" w:rsidP="00A15459">
      <w:pPr>
        <w:pStyle w:val="BodyText"/>
        <w:numPr>
          <w:ilvl w:val="0"/>
          <w:numId w:val="22"/>
        </w:numPr>
        <w:tabs>
          <w:tab w:val="left" w:pos="720"/>
        </w:tabs>
        <w:spacing w:before="0"/>
        <w:ind w:right="-26"/>
        <w:jc w:val="both"/>
        <w:rPr>
          <w:rFonts w:ascii="Calibri" w:hAnsi="Calibri" w:cs="Calibri"/>
          <w:iCs/>
          <w:sz w:val="22"/>
          <w:szCs w:val="22"/>
        </w:rPr>
      </w:pPr>
      <w:r w:rsidRPr="00AD0286">
        <w:rPr>
          <w:rFonts w:ascii="Calibri" w:hAnsi="Calibri" w:cs="Calibri"/>
          <w:iCs/>
          <w:spacing w:val="1"/>
          <w:sz w:val="22"/>
          <w:szCs w:val="22"/>
        </w:rPr>
        <w:t>Compo</w:t>
      </w:r>
      <w:r w:rsidRPr="00AD0286">
        <w:rPr>
          <w:rFonts w:ascii="Calibri" w:hAnsi="Calibri" w:cs="Calibri"/>
          <w:iCs/>
          <w:sz w:val="22"/>
          <w:szCs w:val="22"/>
        </w:rPr>
        <w:t>siti</w:t>
      </w:r>
      <w:r w:rsidRPr="00AD0286">
        <w:rPr>
          <w:rFonts w:ascii="Calibri" w:hAnsi="Calibri" w:cs="Calibri"/>
          <w:iCs/>
          <w:spacing w:val="1"/>
          <w:sz w:val="22"/>
          <w:szCs w:val="22"/>
        </w:rPr>
        <w:t>o</w:t>
      </w:r>
      <w:r w:rsidRPr="00AD0286">
        <w:rPr>
          <w:rFonts w:ascii="Calibri" w:hAnsi="Calibri" w:cs="Calibri"/>
          <w:iCs/>
          <w:sz w:val="22"/>
          <w:szCs w:val="22"/>
        </w:rPr>
        <w:t xml:space="preserve">n: </w:t>
      </w:r>
      <w:r w:rsidRPr="00AD0286">
        <w:rPr>
          <w:rFonts w:ascii="Calibri" w:hAnsi="Calibri" w:cs="Calibri"/>
          <w:iCs/>
          <w:spacing w:val="1"/>
          <w:sz w:val="22"/>
          <w:szCs w:val="22"/>
        </w:rPr>
        <w:t>S</w:t>
      </w:r>
      <w:r w:rsidRPr="00AD0286">
        <w:rPr>
          <w:rFonts w:ascii="Calibri" w:hAnsi="Calibri" w:cs="Calibri"/>
          <w:iCs/>
          <w:sz w:val="22"/>
          <w:szCs w:val="22"/>
        </w:rPr>
        <w:t>t</w:t>
      </w:r>
      <w:r w:rsidRPr="00AD0286">
        <w:rPr>
          <w:rFonts w:ascii="Calibri" w:hAnsi="Calibri" w:cs="Calibri"/>
          <w:iCs/>
          <w:spacing w:val="1"/>
          <w:sz w:val="22"/>
          <w:szCs w:val="22"/>
        </w:rPr>
        <w:t>u</w:t>
      </w:r>
      <w:r w:rsidRPr="00AD0286">
        <w:rPr>
          <w:rFonts w:ascii="Calibri" w:hAnsi="Calibri" w:cs="Calibri"/>
          <w:iCs/>
          <w:sz w:val="22"/>
          <w:szCs w:val="22"/>
        </w:rPr>
        <w:t>dents</w:t>
      </w:r>
      <w:r w:rsidRPr="00AD0286">
        <w:rPr>
          <w:rFonts w:ascii="Calibri" w:hAnsi="Calibri" w:cs="Calibri"/>
          <w:iCs/>
          <w:spacing w:val="25"/>
          <w:sz w:val="22"/>
          <w:szCs w:val="22"/>
        </w:rPr>
        <w:t xml:space="preserve"> </w:t>
      </w:r>
      <w:r w:rsidRPr="00AD0286">
        <w:rPr>
          <w:rFonts w:ascii="Calibri" w:hAnsi="Calibri" w:cs="Calibri"/>
          <w:iCs/>
          <w:sz w:val="22"/>
          <w:szCs w:val="22"/>
        </w:rPr>
        <w:t>present</w:t>
      </w:r>
      <w:r w:rsidRPr="00AD0286">
        <w:rPr>
          <w:rFonts w:ascii="Calibri" w:hAnsi="Calibri" w:cs="Calibri"/>
          <w:iCs/>
          <w:spacing w:val="23"/>
          <w:sz w:val="22"/>
          <w:szCs w:val="22"/>
        </w:rPr>
        <w:t xml:space="preserve"> </w:t>
      </w:r>
      <w:r w:rsidRPr="00AD0286">
        <w:rPr>
          <w:rFonts w:ascii="Calibri" w:hAnsi="Calibri" w:cs="Calibri"/>
          <w:iCs/>
          <w:sz w:val="22"/>
          <w:szCs w:val="22"/>
        </w:rPr>
        <w:t>a</w:t>
      </w:r>
      <w:r w:rsidRPr="00AD0286">
        <w:rPr>
          <w:rFonts w:ascii="Calibri" w:hAnsi="Calibri" w:cs="Calibri"/>
          <w:iCs/>
          <w:spacing w:val="24"/>
          <w:sz w:val="22"/>
          <w:szCs w:val="22"/>
        </w:rPr>
        <w:t xml:space="preserve"> </w:t>
      </w:r>
      <w:r w:rsidRPr="00AD0286">
        <w:rPr>
          <w:rFonts w:ascii="Calibri" w:hAnsi="Calibri" w:cs="Calibri"/>
          <w:iCs/>
          <w:sz w:val="22"/>
          <w:szCs w:val="22"/>
        </w:rPr>
        <w:t>portfolio</w:t>
      </w:r>
      <w:r w:rsidRPr="00AD0286">
        <w:rPr>
          <w:rFonts w:ascii="Calibri" w:hAnsi="Calibri" w:cs="Calibri"/>
          <w:iCs/>
          <w:spacing w:val="24"/>
          <w:sz w:val="22"/>
          <w:szCs w:val="22"/>
        </w:rPr>
        <w:t xml:space="preserve"> </w:t>
      </w:r>
      <w:r w:rsidRPr="00AD0286">
        <w:rPr>
          <w:rFonts w:ascii="Calibri" w:hAnsi="Calibri" w:cs="Calibri"/>
          <w:iCs/>
          <w:sz w:val="22"/>
          <w:szCs w:val="22"/>
        </w:rPr>
        <w:t>of</w:t>
      </w:r>
      <w:r w:rsidRPr="00AD0286">
        <w:rPr>
          <w:rFonts w:ascii="Calibri" w:hAnsi="Calibri" w:cs="Calibri"/>
          <w:iCs/>
          <w:spacing w:val="24"/>
          <w:sz w:val="22"/>
          <w:szCs w:val="22"/>
        </w:rPr>
        <w:t xml:space="preserve"> </w:t>
      </w:r>
      <w:r w:rsidRPr="00AD0286">
        <w:rPr>
          <w:rFonts w:ascii="Calibri" w:hAnsi="Calibri" w:cs="Calibri"/>
          <w:iCs/>
          <w:sz w:val="22"/>
          <w:szCs w:val="22"/>
        </w:rPr>
        <w:t>t</w:t>
      </w:r>
      <w:r w:rsidRPr="00AD0286">
        <w:rPr>
          <w:rFonts w:ascii="Calibri" w:hAnsi="Calibri" w:cs="Calibri"/>
          <w:iCs/>
          <w:spacing w:val="1"/>
          <w:sz w:val="22"/>
          <w:szCs w:val="22"/>
        </w:rPr>
        <w:t>h</w:t>
      </w:r>
      <w:r w:rsidRPr="00AD0286">
        <w:rPr>
          <w:rFonts w:ascii="Calibri" w:hAnsi="Calibri" w:cs="Calibri"/>
          <w:iCs/>
          <w:sz w:val="22"/>
          <w:szCs w:val="22"/>
        </w:rPr>
        <w:t>eir</w:t>
      </w:r>
      <w:r w:rsidRPr="00AD0286">
        <w:rPr>
          <w:rFonts w:ascii="Calibri" w:hAnsi="Calibri" w:cs="Calibri"/>
          <w:iCs/>
          <w:spacing w:val="24"/>
          <w:sz w:val="22"/>
          <w:szCs w:val="22"/>
        </w:rPr>
        <w:t xml:space="preserve"> </w:t>
      </w:r>
      <w:r w:rsidRPr="00AD0286">
        <w:rPr>
          <w:rFonts w:ascii="Calibri" w:hAnsi="Calibri" w:cs="Calibri"/>
          <w:iCs/>
          <w:sz w:val="22"/>
          <w:szCs w:val="22"/>
        </w:rPr>
        <w:t>co</w:t>
      </w:r>
      <w:r w:rsidRPr="00AD0286">
        <w:rPr>
          <w:rFonts w:ascii="Calibri" w:hAnsi="Calibri" w:cs="Calibri"/>
          <w:iCs/>
          <w:spacing w:val="2"/>
          <w:sz w:val="22"/>
          <w:szCs w:val="22"/>
        </w:rPr>
        <w:t>m</w:t>
      </w:r>
      <w:r w:rsidRPr="00AD0286">
        <w:rPr>
          <w:rFonts w:ascii="Calibri" w:hAnsi="Calibri" w:cs="Calibri"/>
          <w:iCs/>
          <w:sz w:val="22"/>
          <w:szCs w:val="22"/>
        </w:rPr>
        <w:t>positi</w:t>
      </w:r>
      <w:r w:rsidRPr="00AD0286">
        <w:rPr>
          <w:rFonts w:ascii="Calibri" w:hAnsi="Calibri" w:cs="Calibri"/>
          <w:iCs/>
          <w:spacing w:val="1"/>
          <w:sz w:val="22"/>
          <w:szCs w:val="22"/>
        </w:rPr>
        <w:t>o</w:t>
      </w:r>
      <w:r w:rsidRPr="00AD0286">
        <w:rPr>
          <w:rFonts w:ascii="Calibri" w:hAnsi="Calibri" w:cs="Calibri"/>
          <w:iCs/>
          <w:sz w:val="22"/>
          <w:szCs w:val="22"/>
        </w:rPr>
        <w:t>ns</w:t>
      </w:r>
      <w:r w:rsidRPr="00AD0286">
        <w:rPr>
          <w:rFonts w:ascii="Calibri" w:hAnsi="Calibri" w:cs="Calibri"/>
          <w:iCs/>
          <w:spacing w:val="25"/>
          <w:sz w:val="22"/>
          <w:szCs w:val="22"/>
        </w:rPr>
        <w:t xml:space="preserve"> </w:t>
      </w:r>
      <w:r w:rsidRPr="00AD0286">
        <w:rPr>
          <w:rFonts w:ascii="Calibri" w:hAnsi="Calibri" w:cs="Calibri"/>
          <w:iCs/>
          <w:sz w:val="22"/>
          <w:szCs w:val="22"/>
        </w:rPr>
        <w:t>to</w:t>
      </w:r>
      <w:r w:rsidRPr="00AD0286">
        <w:rPr>
          <w:rFonts w:ascii="Calibri" w:hAnsi="Calibri" w:cs="Calibri"/>
          <w:iCs/>
          <w:spacing w:val="26"/>
          <w:sz w:val="22"/>
          <w:szCs w:val="22"/>
        </w:rPr>
        <w:t xml:space="preserve"> </w:t>
      </w:r>
      <w:r w:rsidRPr="00AD0286">
        <w:rPr>
          <w:rFonts w:ascii="Calibri" w:hAnsi="Calibri" w:cs="Calibri"/>
          <w:iCs/>
          <w:sz w:val="22"/>
          <w:szCs w:val="22"/>
        </w:rPr>
        <w:t>t</w:t>
      </w:r>
      <w:r w:rsidRPr="00AD0286">
        <w:rPr>
          <w:rFonts w:ascii="Calibri" w:hAnsi="Calibri" w:cs="Calibri"/>
          <w:iCs/>
          <w:spacing w:val="1"/>
          <w:sz w:val="22"/>
          <w:szCs w:val="22"/>
        </w:rPr>
        <w:t>h</w:t>
      </w:r>
      <w:r w:rsidRPr="00AD0286">
        <w:rPr>
          <w:rFonts w:ascii="Calibri" w:hAnsi="Calibri" w:cs="Calibri"/>
          <w:iCs/>
          <w:sz w:val="22"/>
          <w:szCs w:val="22"/>
        </w:rPr>
        <w:t>e</w:t>
      </w:r>
      <w:r w:rsidRPr="00AD0286">
        <w:rPr>
          <w:rFonts w:ascii="Calibri" w:hAnsi="Calibri" w:cs="Calibri"/>
          <w:iCs/>
          <w:spacing w:val="24"/>
          <w:sz w:val="22"/>
          <w:szCs w:val="22"/>
        </w:rPr>
        <w:t xml:space="preserve"> </w:t>
      </w:r>
      <w:r w:rsidRPr="00AD0286">
        <w:rPr>
          <w:rFonts w:ascii="Calibri" w:hAnsi="Calibri" w:cs="Calibri"/>
          <w:iCs/>
          <w:sz w:val="22"/>
          <w:szCs w:val="22"/>
        </w:rPr>
        <w:t>co</w:t>
      </w:r>
      <w:r w:rsidRPr="00AD0286">
        <w:rPr>
          <w:rFonts w:ascii="Calibri" w:hAnsi="Calibri" w:cs="Calibri"/>
          <w:iCs/>
          <w:spacing w:val="2"/>
          <w:sz w:val="22"/>
          <w:szCs w:val="22"/>
        </w:rPr>
        <w:t>m</w:t>
      </w:r>
      <w:r w:rsidRPr="00AD0286">
        <w:rPr>
          <w:rFonts w:ascii="Calibri" w:hAnsi="Calibri" w:cs="Calibri"/>
          <w:iCs/>
          <w:sz w:val="22"/>
          <w:szCs w:val="22"/>
        </w:rPr>
        <w:t>positi</w:t>
      </w:r>
      <w:r w:rsidRPr="00AD0286">
        <w:rPr>
          <w:rFonts w:ascii="Calibri" w:hAnsi="Calibri" w:cs="Calibri"/>
          <w:iCs/>
          <w:spacing w:val="1"/>
          <w:sz w:val="22"/>
          <w:szCs w:val="22"/>
        </w:rPr>
        <w:t>o</w:t>
      </w:r>
      <w:r w:rsidRPr="00AD0286">
        <w:rPr>
          <w:rFonts w:ascii="Calibri" w:hAnsi="Calibri" w:cs="Calibri"/>
          <w:iCs/>
          <w:sz w:val="22"/>
          <w:szCs w:val="22"/>
        </w:rPr>
        <w:t>n</w:t>
      </w:r>
      <w:r w:rsidRPr="00AD0286">
        <w:rPr>
          <w:rFonts w:ascii="Calibri" w:hAnsi="Calibri" w:cs="Calibri"/>
          <w:iCs/>
          <w:spacing w:val="25"/>
          <w:sz w:val="22"/>
          <w:szCs w:val="22"/>
        </w:rPr>
        <w:t xml:space="preserve"> </w:t>
      </w:r>
      <w:r w:rsidRPr="00AD0286">
        <w:rPr>
          <w:rFonts w:ascii="Calibri" w:hAnsi="Calibri" w:cs="Calibri"/>
          <w:iCs/>
          <w:sz w:val="22"/>
          <w:szCs w:val="22"/>
        </w:rPr>
        <w:t>faculty</w:t>
      </w:r>
      <w:r w:rsidRPr="00AD0286">
        <w:rPr>
          <w:rFonts w:ascii="Calibri" w:hAnsi="Calibri" w:cs="Calibri"/>
          <w:iCs/>
          <w:spacing w:val="24"/>
          <w:sz w:val="22"/>
          <w:szCs w:val="22"/>
        </w:rPr>
        <w:t xml:space="preserve"> </w:t>
      </w:r>
      <w:r w:rsidRPr="00AD0286">
        <w:rPr>
          <w:rFonts w:ascii="Calibri" w:hAnsi="Calibri" w:cs="Calibri"/>
          <w:iCs/>
          <w:sz w:val="22"/>
          <w:szCs w:val="22"/>
        </w:rPr>
        <w:t>at</w:t>
      </w:r>
      <w:r w:rsidRPr="00AD0286">
        <w:rPr>
          <w:rFonts w:ascii="Calibri" w:hAnsi="Calibri" w:cs="Calibri"/>
          <w:iCs/>
          <w:spacing w:val="23"/>
          <w:sz w:val="22"/>
          <w:szCs w:val="22"/>
        </w:rPr>
        <w:t xml:space="preserve"> </w:t>
      </w:r>
      <w:r w:rsidRPr="00AD0286">
        <w:rPr>
          <w:rFonts w:ascii="Calibri" w:hAnsi="Calibri" w:cs="Calibri"/>
          <w:iCs/>
          <w:sz w:val="22"/>
          <w:szCs w:val="22"/>
        </w:rPr>
        <w:t>t</w:t>
      </w:r>
      <w:r w:rsidRPr="00AD0286">
        <w:rPr>
          <w:rFonts w:ascii="Calibri" w:hAnsi="Calibri" w:cs="Calibri"/>
          <w:iCs/>
          <w:spacing w:val="1"/>
          <w:sz w:val="22"/>
          <w:szCs w:val="22"/>
        </w:rPr>
        <w:t>h</w:t>
      </w:r>
      <w:r w:rsidRPr="00AD0286">
        <w:rPr>
          <w:rFonts w:ascii="Calibri" w:hAnsi="Calibri" w:cs="Calibri"/>
          <w:iCs/>
          <w:sz w:val="22"/>
          <w:szCs w:val="22"/>
        </w:rPr>
        <w:t>e</w:t>
      </w:r>
      <w:r w:rsidRPr="00AD0286">
        <w:rPr>
          <w:rFonts w:ascii="Calibri" w:hAnsi="Calibri" w:cs="Calibri"/>
          <w:iCs/>
          <w:spacing w:val="24"/>
          <w:sz w:val="22"/>
          <w:szCs w:val="22"/>
        </w:rPr>
        <w:t xml:space="preserve"> </w:t>
      </w:r>
      <w:r w:rsidRPr="00AD0286">
        <w:rPr>
          <w:rFonts w:ascii="Calibri" w:hAnsi="Calibri" w:cs="Calibri"/>
          <w:iCs/>
          <w:sz w:val="22"/>
          <w:szCs w:val="22"/>
        </w:rPr>
        <w:t>se</w:t>
      </w:r>
      <w:r w:rsidRPr="00AD0286">
        <w:rPr>
          <w:rFonts w:ascii="Calibri" w:hAnsi="Calibri" w:cs="Calibri"/>
          <w:iCs/>
          <w:spacing w:val="2"/>
          <w:sz w:val="22"/>
          <w:szCs w:val="22"/>
        </w:rPr>
        <w:t>m</w:t>
      </w:r>
      <w:r w:rsidRPr="00AD0286">
        <w:rPr>
          <w:rFonts w:ascii="Calibri" w:hAnsi="Calibri" w:cs="Calibri"/>
          <w:iCs/>
          <w:sz w:val="22"/>
          <w:szCs w:val="22"/>
        </w:rPr>
        <w:t>este</w:t>
      </w:r>
      <w:r w:rsidRPr="00AD0286">
        <w:rPr>
          <w:rFonts w:ascii="Calibri" w:hAnsi="Calibri" w:cs="Calibri"/>
          <w:iCs/>
          <w:spacing w:val="1"/>
          <w:sz w:val="22"/>
          <w:szCs w:val="22"/>
        </w:rPr>
        <w:t>r</w:t>
      </w:r>
      <w:r w:rsidRPr="00AD0286">
        <w:rPr>
          <w:rFonts w:ascii="Calibri" w:hAnsi="Calibri" w:cs="Calibri"/>
          <w:iCs/>
          <w:sz w:val="22"/>
          <w:szCs w:val="22"/>
        </w:rPr>
        <w:t>-e</w:t>
      </w:r>
      <w:r w:rsidRPr="00AD0286">
        <w:rPr>
          <w:rFonts w:ascii="Calibri" w:hAnsi="Calibri" w:cs="Calibri"/>
          <w:iCs/>
          <w:spacing w:val="1"/>
          <w:sz w:val="22"/>
          <w:szCs w:val="22"/>
        </w:rPr>
        <w:t>n</w:t>
      </w:r>
      <w:r w:rsidRPr="00AD0286">
        <w:rPr>
          <w:rFonts w:ascii="Calibri" w:hAnsi="Calibri" w:cs="Calibri"/>
          <w:iCs/>
          <w:sz w:val="22"/>
          <w:szCs w:val="22"/>
        </w:rPr>
        <w:t>d</w:t>
      </w:r>
      <w:r w:rsidRPr="00AD0286">
        <w:rPr>
          <w:rFonts w:ascii="Calibri" w:hAnsi="Calibri" w:cs="Calibri"/>
          <w:iCs/>
          <w:spacing w:val="23"/>
          <w:sz w:val="22"/>
          <w:szCs w:val="22"/>
        </w:rPr>
        <w:t xml:space="preserve"> </w:t>
      </w:r>
      <w:r w:rsidRPr="00AD0286">
        <w:rPr>
          <w:rFonts w:ascii="Calibri" w:hAnsi="Calibri" w:cs="Calibri"/>
          <w:iCs/>
          <w:sz w:val="22"/>
          <w:szCs w:val="22"/>
        </w:rPr>
        <w:t>jury.</w:t>
      </w:r>
    </w:p>
    <w:p w14:paraId="67F5D89F" w14:textId="77777777" w:rsidR="00A15459" w:rsidRPr="00AD0286" w:rsidRDefault="00A15459" w:rsidP="00A15459">
      <w:pPr>
        <w:pStyle w:val="BodyText"/>
        <w:numPr>
          <w:ilvl w:val="0"/>
          <w:numId w:val="22"/>
        </w:numPr>
        <w:tabs>
          <w:tab w:val="left" w:pos="720"/>
        </w:tabs>
        <w:spacing w:before="0"/>
        <w:ind w:right="-26"/>
        <w:jc w:val="both"/>
        <w:rPr>
          <w:rFonts w:ascii="Calibri" w:hAnsi="Calibri" w:cs="Calibri"/>
          <w:iCs/>
          <w:spacing w:val="1"/>
          <w:sz w:val="22"/>
          <w:szCs w:val="22"/>
        </w:rPr>
      </w:pPr>
      <w:r w:rsidRPr="00AD0286">
        <w:rPr>
          <w:rFonts w:ascii="Calibri" w:hAnsi="Calibri" w:cs="Calibri"/>
          <w:iCs/>
          <w:spacing w:val="1"/>
          <w:sz w:val="22"/>
          <w:szCs w:val="22"/>
        </w:rPr>
        <w:t>Music Education: Students apply to the music education department, including a personal statement. The lower division transcript is reviewed, and the student is interviewed by the music education faculty.</w:t>
      </w:r>
    </w:p>
    <w:p w14:paraId="5D843915" w14:textId="77777777" w:rsidR="00A15459" w:rsidRPr="00AD0286" w:rsidRDefault="00A15459" w:rsidP="00A15459">
      <w:pPr>
        <w:pStyle w:val="BodyText"/>
        <w:numPr>
          <w:ilvl w:val="0"/>
          <w:numId w:val="22"/>
        </w:numPr>
        <w:tabs>
          <w:tab w:val="left" w:pos="720"/>
        </w:tabs>
        <w:spacing w:before="0"/>
        <w:ind w:right="-26"/>
        <w:jc w:val="both"/>
        <w:rPr>
          <w:rFonts w:ascii="Calibri" w:hAnsi="Calibri" w:cs="Calibri"/>
          <w:iCs/>
          <w:spacing w:val="1"/>
          <w:sz w:val="22"/>
          <w:szCs w:val="22"/>
        </w:rPr>
      </w:pPr>
      <w:r w:rsidRPr="00AD0286">
        <w:rPr>
          <w:rFonts w:ascii="Calibri" w:hAnsi="Calibri" w:cs="Calibri"/>
          <w:iCs/>
          <w:spacing w:val="1"/>
          <w:sz w:val="22"/>
          <w:szCs w:val="22"/>
        </w:rPr>
        <w:t>Music Industry: Students are interviewed by the music industry faculty and the lower division transcript is reviewed.</w:t>
      </w:r>
    </w:p>
    <w:p w14:paraId="348EB4FE" w14:textId="77777777" w:rsidR="00A15459" w:rsidRPr="00AD0286" w:rsidRDefault="00A15459" w:rsidP="00A15459">
      <w:pPr>
        <w:pStyle w:val="BodyText"/>
        <w:numPr>
          <w:ilvl w:val="0"/>
          <w:numId w:val="22"/>
        </w:numPr>
        <w:tabs>
          <w:tab w:val="left" w:pos="720"/>
        </w:tabs>
        <w:spacing w:before="0"/>
        <w:ind w:right="-26"/>
        <w:jc w:val="both"/>
        <w:rPr>
          <w:rFonts w:ascii="Calibri" w:hAnsi="Calibri" w:cs="Calibri"/>
          <w:iCs/>
          <w:spacing w:val="1"/>
          <w:sz w:val="22"/>
          <w:szCs w:val="22"/>
        </w:rPr>
      </w:pPr>
      <w:r w:rsidRPr="00AD0286">
        <w:rPr>
          <w:rFonts w:ascii="Calibri" w:hAnsi="Calibri" w:cs="Calibri"/>
          <w:iCs/>
          <w:spacing w:val="1"/>
          <w:sz w:val="22"/>
          <w:szCs w:val="22"/>
        </w:rPr>
        <w:t>Performance:  Students are evaluated at the second semester sophomore jury.</w:t>
      </w:r>
    </w:p>
    <w:p w14:paraId="61C2505C" w14:textId="77777777" w:rsidR="00A15459" w:rsidRPr="00AD0286" w:rsidRDefault="00A15459" w:rsidP="00A15459">
      <w:pPr>
        <w:pStyle w:val="BodyText"/>
        <w:numPr>
          <w:ilvl w:val="0"/>
          <w:numId w:val="22"/>
        </w:numPr>
        <w:tabs>
          <w:tab w:val="left" w:pos="720"/>
        </w:tabs>
        <w:spacing w:before="0"/>
        <w:ind w:right="-26"/>
        <w:jc w:val="both"/>
        <w:rPr>
          <w:rFonts w:ascii="Calibri" w:hAnsi="Calibri" w:cs="Calibri"/>
          <w:iCs/>
          <w:spacing w:val="1"/>
          <w:sz w:val="22"/>
          <w:szCs w:val="22"/>
        </w:rPr>
      </w:pPr>
      <w:r w:rsidRPr="00AD0286">
        <w:rPr>
          <w:rFonts w:ascii="Calibri" w:hAnsi="Calibri" w:cs="Calibri"/>
          <w:iCs/>
          <w:spacing w:val="1"/>
          <w:sz w:val="22"/>
          <w:szCs w:val="22"/>
        </w:rPr>
        <w:t>Sound Recording Technology: Students are interviewed by the sound recording faculty and the lower division transcript is reviewed.</w:t>
      </w:r>
    </w:p>
    <w:p w14:paraId="7691BC53" w14:textId="77777777" w:rsidR="00A15459" w:rsidRPr="00AD0286" w:rsidRDefault="00A15459" w:rsidP="00A15459">
      <w:pPr>
        <w:pStyle w:val="BodyText"/>
        <w:numPr>
          <w:ilvl w:val="0"/>
          <w:numId w:val="22"/>
        </w:numPr>
        <w:tabs>
          <w:tab w:val="left" w:pos="720"/>
        </w:tabs>
        <w:spacing w:before="0"/>
        <w:ind w:right="-26"/>
        <w:jc w:val="both"/>
        <w:rPr>
          <w:rFonts w:ascii="Calibri" w:hAnsi="Calibri" w:cs="Calibri"/>
          <w:iCs/>
          <w:spacing w:val="1"/>
          <w:sz w:val="22"/>
          <w:szCs w:val="22"/>
        </w:rPr>
      </w:pPr>
      <w:r w:rsidRPr="00AD0286">
        <w:rPr>
          <w:rFonts w:ascii="Calibri" w:hAnsi="Calibri" w:cs="Calibri"/>
          <w:iCs/>
          <w:spacing w:val="1"/>
          <w:sz w:val="22"/>
          <w:szCs w:val="22"/>
        </w:rPr>
        <w:t>B.A./B.S. in Music: Students meet with the advisor to review their academic progress and discuss future plans.</w:t>
      </w:r>
    </w:p>
    <w:p w14:paraId="4FF2B35D" w14:textId="77777777" w:rsidR="00A15459" w:rsidRPr="00AD0286" w:rsidRDefault="00A15459" w:rsidP="00A15459">
      <w:pPr>
        <w:ind w:left="0" w:firstLine="0"/>
        <w:rPr>
          <w:rFonts w:ascii="Calibri" w:hAnsi="Calibri" w:cs="Calibri"/>
        </w:rPr>
      </w:pPr>
    </w:p>
    <w:p w14:paraId="2CD7D053" w14:textId="77777777" w:rsidR="00A15459" w:rsidRPr="00AD0286" w:rsidRDefault="00A15459" w:rsidP="00A15459">
      <w:pPr>
        <w:ind w:left="0" w:firstLine="0"/>
        <w:rPr>
          <w:rFonts w:ascii="Calibri" w:hAnsi="Calibri" w:cs="Calibri"/>
          <w:b/>
          <w:bCs/>
        </w:rPr>
      </w:pPr>
      <w:r w:rsidRPr="00AD0286">
        <w:rPr>
          <w:rFonts w:ascii="Calibri" w:hAnsi="Calibri" w:cs="Calibri"/>
          <w:b/>
          <w:bCs/>
        </w:rPr>
        <w:t>Large Ensemble Participation Requirement</w:t>
      </w:r>
    </w:p>
    <w:p w14:paraId="6E5FDC50" w14:textId="77777777" w:rsidR="00A15459" w:rsidRPr="00AD0286" w:rsidRDefault="00A15459" w:rsidP="00A15459">
      <w:pPr>
        <w:ind w:left="0" w:firstLine="0"/>
        <w:rPr>
          <w:rFonts w:ascii="Calibri" w:hAnsi="Calibri" w:cs="Calibri"/>
        </w:rPr>
      </w:pPr>
    </w:p>
    <w:p w14:paraId="6E93D2EF" w14:textId="77777777" w:rsidR="00A15459" w:rsidRPr="00AD0286" w:rsidRDefault="00A15459" w:rsidP="00A15459">
      <w:pPr>
        <w:ind w:left="0" w:firstLine="0"/>
        <w:rPr>
          <w:rFonts w:ascii="Calibri" w:hAnsi="Calibri" w:cs="Calibri"/>
        </w:rPr>
      </w:pPr>
      <w:r w:rsidRPr="00AD0286">
        <w:rPr>
          <w:rFonts w:ascii="Calibri" w:hAnsi="Calibri" w:cs="Calibri"/>
        </w:rPr>
        <w:t xml:space="preserve">Students in the bachelor’s degree programs in the School of Music are required to participate in a large concert ensemble on their major instrument every semester they are in residence as a full-time student. They must participate in the ensembles to which they are assigned. The large concert ensembles include University Orchestra, Wind Ensemble, University Singers, Oratorio Society, Crouse Chorale, and Setnor Sonority. Most large ensembles require auditions. Students may elect to participate in other large or small ensembles as their time permits. </w:t>
      </w:r>
    </w:p>
    <w:p w14:paraId="4E32C9B0" w14:textId="77777777" w:rsidR="002E4DAE" w:rsidRPr="00AD0286" w:rsidRDefault="002E4DAE" w:rsidP="002E4DAE">
      <w:pPr>
        <w:ind w:left="0" w:firstLine="0"/>
        <w:rPr>
          <w:rFonts w:ascii="Calibri" w:hAnsi="Calibri" w:cs="Calibri"/>
        </w:rPr>
      </w:pPr>
    </w:p>
    <w:p w14:paraId="0D703BC8" w14:textId="77777777" w:rsidR="002E4DAE" w:rsidRPr="00AD0286" w:rsidRDefault="002E4DAE" w:rsidP="002E4DAE">
      <w:pPr>
        <w:pStyle w:val="Heading2"/>
        <w:rPr>
          <w:rFonts w:ascii="Calibri" w:hAnsi="Calibri" w:cs="Calibri"/>
        </w:rPr>
      </w:pPr>
      <w:r w:rsidRPr="00AD0286">
        <w:rPr>
          <w:rFonts w:ascii="Calibri" w:hAnsi="Calibri" w:cs="Calibri"/>
        </w:rPr>
        <w:t>Undergraduate Music Minors</w:t>
      </w:r>
    </w:p>
    <w:p w14:paraId="25B22F24" w14:textId="77777777" w:rsidR="002E4DAE" w:rsidRPr="00AD0286" w:rsidRDefault="002E4DAE" w:rsidP="002E4DAE">
      <w:pPr>
        <w:ind w:left="0" w:firstLine="0"/>
        <w:rPr>
          <w:rFonts w:ascii="Calibri" w:hAnsi="Calibri" w:cs="Calibri"/>
        </w:rPr>
      </w:pPr>
    </w:p>
    <w:p w14:paraId="3A2DD89A" w14:textId="77777777" w:rsidR="00415DE7" w:rsidRPr="00AD0286" w:rsidRDefault="00415DE7" w:rsidP="00415DE7">
      <w:pPr>
        <w:ind w:left="0" w:firstLine="0"/>
        <w:rPr>
          <w:rFonts w:ascii="Calibri" w:hAnsi="Calibri" w:cs="Calibri"/>
        </w:rPr>
      </w:pPr>
      <w:r w:rsidRPr="00AD0286">
        <w:rPr>
          <w:rFonts w:ascii="Calibri" w:hAnsi="Calibri" w:cs="Calibri"/>
        </w:rPr>
        <w:t xml:space="preserve">The Setnor School of Music offers minors in </w:t>
      </w:r>
      <w:r w:rsidRPr="00AD0286">
        <w:rPr>
          <w:rFonts w:ascii="Calibri" w:hAnsi="Calibri" w:cs="Calibri"/>
          <w:b/>
          <w:bCs/>
        </w:rPr>
        <w:t xml:space="preserve">Jazz Studies, Music Industry, Music Performance, </w:t>
      </w:r>
      <w:r w:rsidRPr="00AD0286">
        <w:rPr>
          <w:rFonts w:ascii="Calibri" w:hAnsi="Calibri" w:cs="Calibri"/>
        </w:rPr>
        <w:t xml:space="preserve">and </w:t>
      </w:r>
      <w:r w:rsidRPr="00AD0286">
        <w:rPr>
          <w:rFonts w:ascii="Calibri" w:hAnsi="Calibri" w:cs="Calibri"/>
          <w:b/>
          <w:bCs/>
        </w:rPr>
        <w:t>Private Music Study.</w:t>
      </w:r>
      <w:r w:rsidRPr="00AD0286">
        <w:rPr>
          <w:rFonts w:ascii="Calibri" w:hAnsi="Calibri" w:cs="Calibri"/>
        </w:rPr>
        <w:t xml:space="preserve"> Information on each minor including application instructions and contact details can be found on the </w:t>
      </w:r>
      <w:hyperlink r:id="rId37" w:anchor="s:jazz-studies" w:history="1">
        <w:r w:rsidRPr="00AD0286">
          <w:rPr>
            <w:rStyle w:val="Hyperlink"/>
            <w:rFonts w:ascii="Calibri" w:hAnsi="Calibri" w:cs="Calibri"/>
          </w:rPr>
          <w:t>Setnor Minors</w:t>
        </w:r>
      </w:hyperlink>
      <w:r w:rsidRPr="00AD0286">
        <w:rPr>
          <w:rFonts w:ascii="Calibri" w:hAnsi="Calibri" w:cs="Calibri"/>
        </w:rPr>
        <w:t xml:space="preserve"> website.</w:t>
      </w:r>
    </w:p>
    <w:p w14:paraId="2DB70D2A" w14:textId="77777777" w:rsidR="00FC30E8" w:rsidRPr="00AD0286" w:rsidRDefault="00FC30E8" w:rsidP="00FC30E8">
      <w:pPr>
        <w:ind w:left="0" w:firstLine="0"/>
        <w:rPr>
          <w:rFonts w:ascii="Calibri" w:eastAsiaTheme="majorEastAsia" w:hAnsi="Calibri" w:cs="Calibri"/>
          <w:color w:val="2F5496" w:themeColor="accent1" w:themeShade="BF"/>
          <w:sz w:val="26"/>
          <w:szCs w:val="26"/>
        </w:rPr>
      </w:pPr>
    </w:p>
    <w:p w14:paraId="73CC0049" w14:textId="56942BCB" w:rsidR="005434CC" w:rsidRPr="00AD0286" w:rsidRDefault="005434CC" w:rsidP="005434CC">
      <w:pPr>
        <w:pStyle w:val="Heading2"/>
        <w:rPr>
          <w:rFonts w:ascii="Calibri" w:hAnsi="Calibri" w:cs="Calibri"/>
        </w:rPr>
      </w:pPr>
      <w:bookmarkStart w:id="14" w:name="_Hlk140818464"/>
      <w:r w:rsidRPr="00AD0286">
        <w:rPr>
          <w:rFonts w:ascii="Calibri" w:hAnsi="Calibri" w:cs="Calibri"/>
        </w:rPr>
        <w:lastRenderedPageBreak/>
        <w:t xml:space="preserve">Student </w:t>
      </w:r>
      <w:r w:rsidR="00337D19" w:rsidRPr="00AD0286">
        <w:rPr>
          <w:rFonts w:ascii="Calibri" w:hAnsi="Calibri" w:cs="Calibri"/>
        </w:rPr>
        <w:t xml:space="preserve">Academic </w:t>
      </w:r>
      <w:r w:rsidRPr="00AD0286">
        <w:rPr>
          <w:rFonts w:ascii="Calibri" w:hAnsi="Calibri" w:cs="Calibri"/>
        </w:rPr>
        <w:t>Forms</w:t>
      </w:r>
    </w:p>
    <w:p w14:paraId="7433EC73" w14:textId="77777777" w:rsidR="005434CC" w:rsidRPr="00AD0286" w:rsidRDefault="005434CC" w:rsidP="005434CC">
      <w:pPr>
        <w:ind w:left="0" w:firstLine="0"/>
        <w:rPr>
          <w:rFonts w:ascii="Calibri" w:hAnsi="Calibri" w:cs="Calibri"/>
        </w:rPr>
      </w:pPr>
    </w:p>
    <w:p w14:paraId="0B7BF947" w14:textId="77777777" w:rsidR="00415DE7" w:rsidRPr="00AD0286" w:rsidRDefault="005434CC" w:rsidP="00415DE7">
      <w:pPr>
        <w:pStyle w:val="ListParagraph"/>
        <w:ind w:left="0" w:firstLine="0"/>
        <w:rPr>
          <w:rFonts w:ascii="Calibri" w:hAnsi="Calibri" w:cs="Calibri"/>
        </w:rPr>
      </w:pPr>
      <w:r w:rsidRPr="00AD0286">
        <w:rPr>
          <w:rFonts w:ascii="Calibri" w:hAnsi="Calibri" w:cs="Calibri"/>
        </w:rPr>
        <w:t xml:space="preserve">Forms needed to complete various academic moves such as declaring a minor, class withdrawal, petitions to the faculty, etc. are available at the Registrar’s </w:t>
      </w:r>
      <w:hyperlink r:id="rId38" w:history="1">
        <w:r w:rsidRPr="00AD0286">
          <w:rPr>
            <w:rStyle w:val="Hyperlink"/>
            <w:rFonts w:ascii="Calibri" w:hAnsi="Calibri" w:cs="Calibri"/>
          </w:rPr>
          <w:t>Student Forms</w:t>
        </w:r>
      </w:hyperlink>
      <w:r w:rsidRPr="00AD0286">
        <w:rPr>
          <w:rFonts w:ascii="Calibri" w:hAnsi="Calibri" w:cs="Calibri"/>
        </w:rPr>
        <w:t xml:space="preserve"> page. Please use this page for the most recent versions of all academic forms.</w:t>
      </w:r>
    </w:p>
    <w:p w14:paraId="108665B1" w14:textId="77777777" w:rsidR="000E3022" w:rsidRPr="00AD0286" w:rsidRDefault="000E3022" w:rsidP="000E3022">
      <w:pPr>
        <w:ind w:left="0" w:firstLine="0"/>
        <w:rPr>
          <w:rFonts w:ascii="Calibri" w:hAnsi="Calibri" w:cs="Calibri"/>
          <w:b/>
          <w:bCs/>
        </w:rPr>
      </w:pPr>
      <w:bookmarkStart w:id="15" w:name="_Hlk140847899"/>
      <w:bookmarkEnd w:id="14"/>
    </w:p>
    <w:p w14:paraId="4D32AE11" w14:textId="185BB047" w:rsidR="000E3022" w:rsidRPr="00AD0286" w:rsidRDefault="000E3022" w:rsidP="000E3022">
      <w:pPr>
        <w:ind w:left="0" w:firstLine="0"/>
        <w:rPr>
          <w:rFonts w:ascii="Calibri" w:hAnsi="Calibri" w:cs="Calibri"/>
          <w:b/>
          <w:bCs/>
        </w:rPr>
      </w:pPr>
      <w:r w:rsidRPr="00AD0286">
        <w:rPr>
          <w:rFonts w:ascii="Calibri" w:hAnsi="Calibri" w:cs="Calibri"/>
          <w:b/>
          <w:bCs/>
        </w:rPr>
        <w:t>Auditing a Course</w:t>
      </w:r>
    </w:p>
    <w:p w14:paraId="2C4C9439" w14:textId="77777777" w:rsidR="000E3022" w:rsidRPr="00AD0286" w:rsidRDefault="000E3022" w:rsidP="000E3022">
      <w:pPr>
        <w:pStyle w:val="ListParagraph"/>
        <w:ind w:left="0" w:firstLine="0"/>
        <w:rPr>
          <w:rFonts w:ascii="Calibri" w:hAnsi="Calibri" w:cs="Calibri"/>
        </w:rPr>
      </w:pPr>
      <w:r w:rsidRPr="00AD0286">
        <w:rPr>
          <w:rFonts w:ascii="Calibri" w:hAnsi="Calibri" w:cs="Calibri"/>
        </w:rPr>
        <w:t xml:space="preserve">Students wishing to audit a course should follow the instructions and complete the </w:t>
      </w:r>
      <w:hyperlink r:id="rId39" w:history="1">
        <w:r w:rsidRPr="00AD0286">
          <w:rPr>
            <w:rStyle w:val="Hyperlink"/>
            <w:rFonts w:ascii="Calibri" w:hAnsi="Calibri" w:cs="Calibri"/>
          </w:rPr>
          <w:t>Audit Request Form</w:t>
        </w:r>
      </w:hyperlink>
      <w:r w:rsidRPr="00AD0286">
        <w:rPr>
          <w:rFonts w:ascii="Calibri" w:hAnsi="Calibri" w:cs="Calibri"/>
        </w:rPr>
        <w:t xml:space="preserve"> located at the University Registrar’s website.</w:t>
      </w:r>
    </w:p>
    <w:p w14:paraId="10DF2494" w14:textId="77777777" w:rsidR="000E3022" w:rsidRPr="00AD0286" w:rsidRDefault="000E3022" w:rsidP="000E3022">
      <w:pPr>
        <w:ind w:left="720" w:hanging="720"/>
        <w:rPr>
          <w:rFonts w:ascii="Calibri" w:hAnsi="Calibri" w:cs="Calibri"/>
        </w:rPr>
      </w:pPr>
    </w:p>
    <w:p w14:paraId="5B8AFB62" w14:textId="77777777" w:rsidR="000E3022" w:rsidRPr="00AD0286" w:rsidRDefault="000E3022" w:rsidP="000E3022">
      <w:pPr>
        <w:ind w:left="0" w:firstLine="0"/>
        <w:jc w:val="both"/>
        <w:rPr>
          <w:rFonts w:ascii="Calibri" w:hAnsi="Calibri" w:cs="Calibri"/>
          <w:b/>
          <w:bCs/>
        </w:rPr>
      </w:pPr>
      <w:r w:rsidRPr="00AD0286">
        <w:rPr>
          <w:rFonts w:ascii="Calibri" w:hAnsi="Calibri" w:cs="Calibri"/>
          <w:b/>
          <w:bCs/>
        </w:rPr>
        <w:t>Independent Study/Experience Credit</w:t>
      </w:r>
    </w:p>
    <w:p w14:paraId="7DDAD296" w14:textId="77777777" w:rsidR="000E3022" w:rsidRPr="00AD0286" w:rsidRDefault="000E3022" w:rsidP="000E3022">
      <w:pPr>
        <w:numPr>
          <w:ilvl w:val="0"/>
          <w:numId w:val="38"/>
        </w:numPr>
        <w:autoSpaceDE w:val="0"/>
        <w:autoSpaceDN w:val="0"/>
        <w:adjustRightInd w:val="0"/>
        <w:jc w:val="both"/>
        <w:rPr>
          <w:rFonts w:ascii="Calibri" w:hAnsi="Calibri" w:cs="Calibri"/>
        </w:rPr>
      </w:pPr>
      <w:r w:rsidRPr="00AD0286">
        <w:rPr>
          <w:rFonts w:ascii="Calibri" w:hAnsi="Calibri" w:cs="Calibri"/>
        </w:rPr>
        <w:t xml:space="preserve">Independent study/experience credit is available to students who wish to explore a special problem or area of study </w:t>
      </w:r>
      <w:r w:rsidRPr="00AD0286">
        <w:rPr>
          <w:rFonts w:ascii="Calibri" w:hAnsi="Calibri" w:cs="Calibri"/>
          <w:u w:val="single"/>
        </w:rPr>
        <w:t>for which a formal course does not exist</w:t>
      </w:r>
      <w:r w:rsidRPr="00AD0286">
        <w:rPr>
          <w:rFonts w:ascii="Calibri" w:hAnsi="Calibri" w:cs="Calibri"/>
        </w:rPr>
        <w:t xml:space="preserve">. </w:t>
      </w:r>
    </w:p>
    <w:p w14:paraId="4ECDCB96" w14:textId="77777777" w:rsidR="000E3022" w:rsidRPr="00AD0286" w:rsidRDefault="000E3022" w:rsidP="000E3022">
      <w:pPr>
        <w:numPr>
          <w:ilvl w:val="0"/>
          <w:numId w:val="38"/>
        </w:numPr>
        <w:autoSpaceDE w:val="0"/>
        <w:autoSpaceDN w:val="0"/>
        <w:adjustRightInd w:val="0"/>
        <w:jc w:val="both"/>
        <w:rPr>
          <w:rFonts w:ascii="Calibri" w:hAnsi="Calibri" w:cs="Calibri"/>
        </w:rPr>
      </w:pPr>
      <w:r w:rsidRPr="00AD0286">
        <w:rPr>
          <w:rFonts w:ascii="Calibri" w:hAnsi="Calibri" w:cs="Calibri"/>
          <w:u w:val="single"/>
        </w:rPr>
        <w:t>Independent study</w:t>
      </w:r>
      <w:r w:rsidRPr="00AD0286">
        <w:rPr>
          <w:rFonts w:ascii="Calibri" w:hAnsi="Calibri" w:cs="Calibri"/>
        </w:rPr>
        <w:t xml:space="preserve"> is usually a research project or academic work guided by a faculty sponsor. </w:t>
      </w:r>
    </w:p>
    <w:p w14:paraId="48082683" w14:textId="77777777" w:rsidR="000E3022" w:rsidRPr="00AD0286" w:rsidRDefault="000E3022" w:rsidP="000E3022">
      <w:pPr>
        <w:numPr>
          <w:ilvl w:val="0"/>
          <w:numId w:val="38"/>
        </w:numPr>
        <w:autoSpaceDE w:val="0"/>
        <w:autoSpaceDN w:val="0"/>
        <w:adjustRightInd w:val="0"/>
        <w:jc w:val="both"/>
        <w:rPr>
          <w:rFonts w:ascii="Calibri" w:hAnsi="Calibri" w:cs="Calibri"/>
        </w:rPr>
      </w:pPr>
      <w:r w:rsidRPr="00AD0286">
        <w:rPr>
          <w:rFonts w:ascii="Calibri" w:hAnsi="Calibri" w:cs="Calibri"/>
          <w:u w:val="single"/>
        </w:rPr>
        <w:t>Experience credit</w:t>
      </w:r>
      <w:r w:rsidRPr="00AD0286">
        <w:rPr>
          <w:rFonts w:ascii="Calibri" w:hAnsi="Calibri" w:cs="Calibri"/>
        </w:rPr>
        <w:t xml:space="preserve"> is associated with fieldwork or other work experience in your program of study. </w:t>
      </w:r>
    </w:p>
    <w:bookmarkEnd w:id="15"/>
    <w:p w14:paraId="08DF4E29" w14:textId="77777777" w:rsidR="00FC30E8" w:rsidRPr="00AD0286" w:rsidRDefault="00FC30E8" w:rsidP="00FC30E8">
      <w:pPr>
        <w:autoSpaceDE w:val="0"/>
        <w:autoSpaceDN w:val="0"/>
        <w:adjustRightInd w:val="0"/>
        <w:ind w:left="0" w:firstLine="0"/>
        <w:jc w:val="both"/>
        <w:rPr>
          <w:rFonts w:ascii="Calibri" w:hAnsi="Calibri" w:cs="Calibri"/>
        </w:rPr>
      </w:pPr>
    </w:p>
    <w:p w14:paraId="79C64362" w14:textId="77777777" w:rsidR="00FC30E8" w:rsidRPr="00AD0286" w:rsidRDefault="00FC30E8" w:rsidP="00FC30E8">
      <w:pPr>
        <w:pStyle w:val="Default"/>
        <w:jc w:val="both"/>
        <w:rPr>
          <w:rFonts w:ascii="Calibri" w:hAnsi="Calibri" w:cs="Calibri"/>
          <w:sz w:val="22"/>
          <w:szCs w:val="22"/>
        </w:rPr>
      </w:pPr>
      <w:r w:rsidRPr="00AD0286">
        <w:rPr>
          <w:rStyle w:val="Strong"/>
          <w:rFonts w:ascii="Calibri" w:hAnsi="Calibri" w:cs="Calibri"/>
          <w:sz w:val="22"/>
          <w:szCs w:val="22"/>
        </w:rPr>
        <w:t xml:space="preserve">Experience credit and independent study </w:t>
      </w:r>
      <w:r w:rsidRPr="00AD0286">
        <w:rPr>
          <w:rFonts w:ascii="Calibri" w:hAnsi="Calibri" w:cs="Calibri"/>
          <w:sz w:val="22"/>
          <w:szCs w:val="22"/>
        </w:rPr>
        <w:t>courses may be elected for one to six credits, depending on individual arrangements with the participating faculty member. In selected topics courses, students may earn one to three credits. Students are advised to check carefully with their faculty advisors and the dean of their school or college before registering for an All-University course to be sure that the course will be accepted toward the completion of their degree requirements.</w:t>
      </w:r>
    </w:p>
    <w:p w14:paraId="46140FE8" w14:textId="77777777" w:rsidR="00FC30E8" w:rsidRPr="00AD0286" w:rsidRDefault="00FC30E8" w:rsidP="00FC30E8">
      <w:pPr>
        <w:pStyle w:val="Default"/>
        <w:jc w:val="both"/>
        <w:rPr>
          <w:rFonts w:ascii="Calibri" w:hAnsi="Calibri" w:cs="Calibri"/>
          <w:b/>
          <w:bCs/>
        </w:rPr>
      </w:pPr>
    </w:p>
    <w:p w14:paraId="0AB31EE9" w14:textId="77777777" w:rsidR="00FC30E8" w:rsidRPr="00AD0286" w:rsidRDefault="00FC30E8" w:rsidP="00FC30E8">
      <w:pPr>
        <w:ind w:left="0" w:firstLine="0"/>
        <w:rPr>
          <w:rFonts w:ascii="Calibri" w:hAnsi="Calibri" w:cs="Calibri"/>
          <w:b/>
          <w:bCs/>
        </w:rPr>
      </w:pPr>
      <w:r w:rsidRPr="00AD0286">
        <w:rPr>
          <w:rFonts w:ascii="Calibri" w:hAnsi="Calibri" w:cs="Calibri"/>
          <w:b/>
          <w:bCs/>
        </w:rPr>
        <w:t>Undergraduate and Graduate Students (Application Process)</w:t>
      </w:r>
    </w:p>
    <w:p w14:paraId="14B58C24" w14:textId="77777777" w:rsidR="00FC30E8" w:rsidRPr="00AD0286" w:rsidRDefault="00FC30E8" w:rsidP="00FC30E8">
      <w:pPr>
        <w:pStyle w:val="ListParagraph"/>
        <w:ind w:left="0" w:firstLine="0"/>
        <w:rPr>
          <w:rFonts w:ascii="Calibri" w:hAnsi="Calibri" w:cs="Calibri"/>
        </w:rPr>
      </w:pPr>
      <w:r w:rsidRPr="00AD0286">
        <w:rPr>
          <w:rFonts w:ascii="Calibri" w:hAnsi="Calibri" w:cs="Calibri"/>
        </w:rPr>
        <w:t xml:space="preserve">To apply for independent study/experience credit, you need to submit a proposal: </w:t>
      </w:r>
    </w:p>
    <w:p w14:paraId="13CDFD19" w14:textId="77777777" w:rsidR="00FC30E8" w:rsidRPr="00AD0286" w:rsidRDefault="00FC30E8" w:rsidP="00FC30E8">
      <w:pPr>
        <w:pStyle w:val="ListParagraph"/>
        <w:numPr>
          <w:ilvl w:val="0"/>
          <w:numId w:val="24"/>
        </w:numPr>
        <w:ind w:left="360"/>
        <w:rPr>
          <w:rFonts w:ascii="Calibri" w:hAnsi="Calibri" w:cs="Calibri"/>
        </w:rPr>
      </w:pPr>
      <w:r w:rsidRPr="00AD0286">
        <w:rPr>
          <w:rFonts w:ascii="Calibri" w:hAnsi="Calibri" w:cs="Calibri"/>
        </w:rPr>
        <w:t xml:space="preserve">Download a </w:t>
      </w:r>
      <w:hyperlink r:id="rId40" w:history="1">
        <w:r w:rsidRPr="00AD0286">
          <w:rPr>
            <w:rStyle w:val="Hyperlink"/>
            <w:rFonts w:ascii="Calibri" w:hAnsi="Calibri" w:cs="Calibri"/>
          </w:rPr>
          <w:t>Proposal for Independent Study Course</w:t>
        </w:r>
      </w:hyperlink>
      <w:r w:rsidRPr="00AD0286">
        <w:rPr>
          <w:rFonts w:ascii="Calibri" w:hAnsi="Calibri" w:cs="Calibri"/>
        </w:rPr>
        <w:t xml:space="preserve"> </w:t>
      </w:r>
    </w:p>
    <w:p w14:paraId="60736E83" w14:textId="607CD9F1" w:rsidR="00FC30E8" w:rsidRPr="00AD0286" w:rsidRDefault="00FC30E8" w:rsidP="00FC30E8">
      <w:pPr>
        <w:pStyle w:val="ListParagraph"/>
        <w:numPr>
          <w:ilvl w:val="0"/>
          <w:numId w:val="24"/>
        </w:numPr>
        <w:ind w:left="360"/>
        <w:rPr>
          <w:rFonts w:ascii="Calibri" w:hAnsi="Calibri" w:cs="Calibri"/>
        </w:rPr>
      </w:pPr>
      <w:r w:rsidRPr="00AD0286">
        <w:rPr>
          <w:rFonts w:ascii="Calibri" w:hAnsi="Calibri" w:cs="Calibri"/>
        </w:rPr>
        <w:t>Secure the approval of a full-time faculty member who will assist you in planning your work, oversee your progress and grade your final work. Teaching assistants, graduate student</w:t>
      </w:r>
      <w:r w:rsidR="009318AE" w:rsidRPr="00AD0286">
        <w:rPr>
          <w:rFonts w:ascii="Calibri" w:hAnsi="Calibri" w:cs="Calibri"/>
        </w:rPr>
        <w:t xml:space="preserve"> worker</w:t>
      </w:r>
      <w:r w:rsidRPr="00AD0286">
        <w:rPr>
          <w:rFonts w:ascii="Calibri" w:hAnsi="Calibri" w:cs="Calibri"/>
        </w:rPr>
        <w:t xml:space="preserve">s and adjunct faculty may not supervise independent study and experience credit projects. </w:t>
      </w:r>
    </w:p>
    <w:p w14:paraId="47638DE7" w14:textId="77777777" w:rsidR="00FC30E8" w:rsidRPr="00AD0286" w:rsidRDefault="00FC30E8" w:rsidP="00FC30E8">
      <w:pPr>
        <w:pStyle w:val="ListParagraph"/>
        <w:numPr>
          <w:ilvl w:val="0"/>
          <w:numId w:val="24"/>
        </w:numPr>
        <w:ind w:left="360"/>
        <w:rPr>
          <w:rFonts w:ascii="Calibri" w:hAnsi="Calibri" w:cs="Calibri"/>
        </w:rPr>
      </w:pPr>
      <w:r w:rsidRPr="00AD0286">
        <w:rPr>
          <w:rFonts w:ascii="Calibri" w:hAnsi="Calibri" w:cs="Calibri"/>
        </w:rPr>
        <w:t xml:space="preserve">Write your plan on the Proposal for Independent Study Course form and have it approved by your faculty sponsor, academic advisor, and Setnor School of Music Director. </w:t>
      </w:r>
    </w:p>
    <w:p w14:paraId="5147A97D" w14:textId="77777777" w:rsidR="00FC30E8" w:rsidRPr="00AD0286" w:rsidRDefault="00FC30E8" w:rsidP="00FC30E8">
      <w:pPr>
        <w:pStyle w:val="ListParagraph"/>
        <w:numPr>
          <w:ilvl w:val="0"/>
          <w:numId w:val="24"/>
        </w:numPr>
        <w:ind w:left="360"/>
        <w:rPr>
          <w:rFonts w:ascii="Calibri" w:hAnsi="Calibri" w:cs="Calibri"/>
        </w:rPr>
      </w:pPr>
      <w:r w:rsidRPr="00AD0286">
        <w:rPr>
          <w:rFonts w:ascii="Calibri" w:hAnsi="Calibri" w:cs="Calibri"/>
        </w:rPr>
        <w:t xml:space="preserve">Return the completed and signed form to the VPA Office of Student Success to get approval from the assistant dean. This needs to be done by the published Add Deadline. </w:t>
      </w:r>
    </w:p>
    <w:p w14:paraId="453E00B1" w14:textId="77777777" w:rsidR="00FC30E8" w:rsidRPr="00AD0286" w:rsidRDefault="00FC30E8" w:rsidP="00FC30E8">
      <w:pPr>
        <w:pStyle w:val="ListParagraph"/>
        <w:numPr>
          <w:ilvl w:val="0"/>
          <w:numId w:val="24"/>
        </w:numPr>
        <w:ind w:left="360"/>
        <w:rPr>
          <w:rFonts w:ascii="Calibri" w:hAnsi="Calibri" w:cs="Calibri"/>
        </w:rPr>
      </w:pPr>
      <w:r w:rsidRPr="00AD0286">
        <w:rPr>
          <w:rFonts w:ascii="Calibri" w:hAnsi="Calibri" w:cs="Calibri"/>
        </w:rPr>
        <w:t>The signed form serves as your enrollment form for independent study or experience credit. The VPA Office of Student Success will forward the approved proposal to the Registrar’s Student Records Office, where the course will be added to your schedule.</w:t>
      </w:r>
    </w:p>
    <w:p w14:paraId="3AA06E74" w14:textId="77777777" w:rsidR="007727F2" w:rsidRPr="00AD0286" w:rsidRDefault="007727F2" w:rsidP="007727F2">
      <w:pPr>
        <w:ind w:left="0" w:firstLine="0"/>
        <w:rPr>
          <w:rFonts w:ascii="Calibri" w:hAnsi="Calibri" w:cs="Calibri"/>
        </w:rPr>
      </w:pPr>
    </w:p>
    <w:p w14:paraId="2CAC7FA3" w14:textId="0D31D8A7" w:rsidR="007727F2" w:rsidRPr="00AD0286" w:rsidRDefault="00BD6E93" w:rsidP="002E6841">
      <w:pPr>
        <w:pStyle w:val="Heading2"/>
        <w:rPr>
          <w:rFonts w:ascii="Calibri" w:hAnsi="Calibri" w:cs="Calibri"/>
        </w:rPr>
      </w:pPr>
      <w:r w:rsidRPr="00AD0286">
        <w:rPr>
          <w:rFonts w:ascii="Calibri" w:hAnsi="Calibri" w:cs="Calibri"/>
        </w:rPr>
        <w:t>Applied Music Policies</w:t>
      </w:r>
    </w:p>
    <w:p w14:paraId="2D1F584C" w14:textId="77777777" w:rsidR="00FF4C2C" w:rsidRPr="00AD0286" w:rsidRDefault="00FF4C2C" w:rsidP="00FF4C2C">
      <w:pPr>
        <w:ind w:left="0" w:firstLine="0"/>
        <w:rPr>
          <w:rFonts w:ascii="Calibri" w:hAnsi="Calibri" w:cs="Calibri"/>
          <w:b/>
          <w:bCs/>
        </w:rPr>
      </w:pPr>
    </w:p>
    <w:p w14:paraId="110FF80E" w14:textId="75E35420" w:rsidR="00FF4C2C" w:rsidRPr="00AD0286" w:rsidRDefault="00FF4C2C" w:rsidP="00FF4C2C">
      <w:pPr>
        <w:ind w:left="0" w:firstLine="0"/>
        <w:rPr>
          <w:rFonts w:ascii="Calibri" w:hAnsi="Calibri" w:cs="Calibri"/>
          <w:b/>
          <w:bCs/>
        </w:rPr>
      </w:pPr>
      <w:r w:rsidRPr="00AD0286">
        <w:rPr>
          <w:rFonts w:ascii="Calibri" w:hAnsi="Calibri" w:cs="Calibri"/>
          <w:b/>
          <w:bCs/>
        </w:rPr>
        <w:t>Registration</w:t>
      </w:r>
    </w:p>
    <w:p w14:paraId="2CABE191" w14:textId="77777777" w:rsidR="00FF4C2C" w:rsidRPr="00AD0286" w:rsidRDefault="00FF4C2C" w:rsidP="00FF4C2C">
      <w:pPr>
        <w:ind w:left="0" w:firstLine="0"/>
        <w:rPr>
          <w:rFonts w:ascii="Calibri" w:hAnsi="Calibri" w:cs="Calibri"/>
        </w:rPr>
      </w:pPr>
    </w:p>
    <w:p w14:paraId="58F93F28" w14:textId="73839A5B" w:rsidR="00FF4C2C" w:rsidRPr="00AD0286" w:rsidRDefault="00FF4C2C" w:rsidP="00FF4C2C">
      <w:pPr>
        <w:ind w:left="0" w:firstLine="0"/>
        <w:rPr>
          <w:rFonts w:ascii="Calibri" w:hAnsi="Calibri" w:cs="Calibri"/>
        </w:rPr>
      </w:pPr>
      <w:r w:rsidRPr="00AD0286">
        <w:rPr>
          <w:rFonts w:ascii="Calibri" w:hAnsi="Calibri" w:cs="Calibri"/>
        </w:rPr>
        <w:t>All</w:t>
      </w:r>
      <w:r w:rsidR="008A0A45" w:rsidRPr="00AD0286">
        <w:rPr>
          <w:rFonts w:ascii="Calibri" w:hAnsi="Calibri" w:cs="Calibri"/>
        </w:rPr>
        <w:t xml:space="preserve"> undergraduate</w:t>
      </w:r>
      <w:r w:rsidRPr="00AD0286">
        <w:rPr>
          <w:rFonts w:ascii="Calibri" w:hAnsi="Calibri" w:cs="Calibri"/>
        </w:rPr>
        <w:t xml:space="preserve"> music majors are required to register</w:t>
      </w:r>
      <w:r w:rsidR="008A0A45" w:rsidRPr="00AD0286">
        <w:rPr>
          <w:rFonts w:ascii="Calibri" w:hAnsi="Calibri" w:cs="Calibri"/>
        </w:rPr>
        <w:t xml:space="preserve"> for</w:t>
      </w:r>
      <w:r w:rsidRPr="00AD0286">
        <w:rPr>
          <w:rFonts w:ascii="Calibri" w:hAnsi="Calibri" w:cs="Calibri"/>
        </w:rPr>
        <w:t xml:space="preserve"> lesson</w:t>
      </w:r>
      <w:r w:rsidR="008A0A45" w:rsidRPr="00AD0286">
        <w:rPr>
          <w:rFonts w:ascii="Calibri" w:hAnsi="Calibri" w:cs="Calibri"/>
        </w:rPr>
        <w:t>s</w:t>
      </w:r>
      <w:r w:rsidRPr="00AD0286">
        <w:rPr>
          <w:rFonts w:ascii="Calibri" w:hAnsi="Calibri" w:cs="Calibri"/>
        </w:rPr>
        <w:t xml:space="preserve"> on their principal instrument.</w:t>
      </w:r>
      <w:r w:rsidR="00D203A5" w:rsidRPr="00AD0286">
        <w:rPr>
          <w:rFonts w:ascii="Calibri" w:hAnsi="Calibri" w:cs="Calibri"/>
        </w:rPr>
        <w:t xml:space="preserve"> </w:t>
      </w:r>
      <w:r w:rsidRPr="00AD0286">
        <w:rPr>
          <w:rFonts w:ascii="Calibri" w:hAnsi="Calibri" w:cs="Calibri"/>
        </w:rPr>
        <w:t xml:space="preserve">BM Composition majors are also required to register for composition lesson. Students wishing to take additional elective lessons are welcome to do so for an additional fee. </w:t>
      </w:r>
    </w:p>
    <w:p w14:paraId="6CF8C64F" w14:textId="77777777" w:rsidR="00FF4C2C" w:rsidRPr="00AD0286" w:rsidRDefault="00FF4C2C" w:rsidP="00FF4C2C">
      <w:pPr>
        <w:ind w:left="0" w:firstLine="0"/>
        <w:rPr>
          <w:rFonts w:ascii="Calibri" w:hAnsi="Calibri" w:cs="Calibri"/>
        </w:rPr>
      </w:pPr>
    </w:p>
    <w:p w14:paraId="0F26C219" w14:textId="69618652" w:rsidR="00FF4C2C" w:rsidRPr="00AD0286" w:rsidRDefault="00FF4C2C" w:rsidP="00FF4C2C">
      <w:pPr>
        <w:ind w:left="0" w:firstLine="0"/>
        <w:rPr>
          <w:rFonts w:ascii="Calibri" w:hAnsi="Calibri" w:cs="Calibri"/>
        </w:rPr>
      </w:pPr>
      <w:r w:rsidRPr="00AD0286">
        <w:rPr>
          <w:rFonts w:ascii="Calibri" w:hAnsi="Calibri" w:cs="Calibri"/>
        </w:rPr>
        <w:t xml:space="preserve">It is extremely important for faculty to check their class rosters in </w:t>
      </w:r>
      <w:proofErr w:type="spellStart"/>
      <w:r w:rsidRPr="00AD0286">
        <w:rPr>
          <w:rFonts w:ascii="Calibri" w:hAnsi="Calibri" w:cs="Calibri"/>
        </w:rPr>
        <w:t>MySlice</w:t>
      </w:r>
      <w:proofErr w:type="spellEnd"/>
      <w:r w:rsidRPr="00AD0286">
        <w:rPr>
          <w:rFonts w:ascii="Calibri" w:hAnsi="Calibri" w:cs="Calibri"/>
        </w:rPr>
        <w:t xml:space="preserve"> to make sure their lists are correct, as full-time faculty loads as well as the pay for part-time faculty members is based upon these lists. Any discrepancy should be reported to </w:t>
      </w:r>
      <w:hyperlink r:id="rId41" w:history="1">
        <w:r w:rsidRPr="00AD0286">
          <w:rPr>
            <w:rStyle w:val="Hyperlink"/>
            <w:rFonts w:ascii="Calibri" w:hAnsi="Calibri" w:cs="Calibri"/>
          </w:rPr>
          <w:t>Megan Carlsen</w:t>
        </w:r>
      </w:hyperlink>
      <w:r w:rsidRPr="00AD0286">
        <w:rPr>
          <w:rFonts w:ascii="Calibri" w:hAnsi="Calibri" w:cs="Calibri"/>
        </w:rPr>
        <w:t xml:space="preserve"> </w:t>
      </w:r>
      <w:r w:rsidR="009318AE" w:rsidRPr="00AD0286">
        <w:rPr>
          <w:rFonts w:ascii="Calibri" w:hAnsi="Calibri" w:cs="Calibri"/>
        </w:rPr>
        <w:t xml:space="preserve">and </w:t>
      </w:r>
      <w:hyperlink r:id="rId42" w:history="1">
        <w:r w:rsidR="009318AE" w:rsidRPr="00AD0286">
          <w:rPr>
            <w:rStyle w:val="Hyperlink"/>
            <w:rFonts w:ascii="Calibri" w:hAnsi="Calibri" w:cs="Calibri"/>
          </w:rPr>
          <w:t>Bryan Watson</w:t>
        </w:r>
      </w:hyperlink>
      <w:r w:rsidRPr="00AD0286">
        <w:rPr>
          <w:rFonts w:ascii="Calibri" w:hAnsi="Calibri" w:cs="Calibri"/>
        </w:rPr>
        <w:t xml:space="preserve">. Class lists are updated until the academic/financial drop deadline, which can be found in the </w:t>
      </w:r>
      <w:hyperlink r:id="rId43" w:history="1">
        <w:r w:rsidRPr="00AD0286">
          <w:rPr>
            <w:rStyle w:val="Hyperlink"/>
            <w:rFonts w:ascii="Calibri" w:hAnsi="Calibri" w:cs="Calibri"/>
          </w:rPr>
          <w:t>Academic Calendar</w:t>
        </w:r>
      </w:hyperlink>
      <w:r w:rsidRPr="00AD0286">
        <w:rPr>
          <w:rFonts w:ascii="Calibri" w:hAnsi="Calibri" w:cs="Calibri"/>
        </w:rPr>
        <w:t xml:space="preserve"> through the Registrar’s Website. After this date, students who drop will be charged for the full semesters applied music fee. All full- and part-time faculty will be required to sign off on lesson rosters.</w:t>
      </w:r>
    </w:p>
    <w:p w14:paraId="0C2907D9" w14:textId="1D1EB42D" w:rsidR="00FF4C2C" w:rsidRPr="00AD0286" w:rsidRDefault="00FF4C2C" w:rsidP="00FF4C2C">
      <w:pPr>
        <w:ind w:left="0" w:firstLine="0"/>
        <w:rPr>
          <w:rFonts w:ascii="Calibri" w:hAnsi="Calibri" w:cs="Calibri"/>
        </w:rPr>
      </w:pPr>
    </w:p>
    <w:p w14:paraId="59098DA2" w14:textId="77777777" w:rsidR="00FF4C2C" w:rsidRPr="00AD0286" w:rsidRDefault="00FF4C2C" w:rsidP="00FF4C2C">
      <w:pPr>
        <w:ind w:left="0" w:firstLine="0"/>
        <w:rPr>
          <w:rFonts w:ascii="Calibri" w:hAnsi="Calibri" w:cs="Calibri"/>
          <w:b/>
          <w:bCs/>
        </w:rPr>
      </w:pPr>
      <w:r w:rsidRPr="00AD0286">
        <w:rPr>
          <w:rFonts w:ascii="Calibri" w:hAnsi="Calibri" w:cs="Calibri"/>
          <w:b/>
          <w:bCs/>
        </w:rPr>
        <w:lastRenderedPageBreak/>
        <w:t>Secondary or Elective Instrument Registration</w:t>
      </w:r>
    </w:p>
    <w:p w14:paraId="5E8B72B7" w14:textId="77777777" w:rsidR="00FF4C2C" w:rsidRPr="00AD0286" w:rsidRDefault="00FF4C2C" w:rsidP="00FF4C2C">
      <w:pPr>
        <w:ind w:left="0" w:firstLine="0"/>
        <w:rPr>
          <w:rFonts w:ascii="Calibri" w:hAnsi="Calibri" w:cs="Calibri"/>
        </w:rPr>
      </w:pPr>
    </w:p>
    <w:p w14:paraId="26BCC1C8" w14:textId="27FC28AC" w:rsidR="00FF4C2C" w:rsidRPr="00AD0286" w:rsidRDefault="00FF4C2C" w:rsidP="00FF4C2C">
      <w:pPr>
        <w:ind w:left="0" w:firstLine="0"/>
        <w:rPr>
          <w:rFonts w:ascii="Calibri" w:hAnsi="Calibri" w:cs="Calibri"/>
        </w:rPr>
      </w:pPr>
      <w:r w:rsidRPr="00AD0286">
        <w:rPr>
          <w:rFonts w:ascii="Calibri" w:hAnsi="Calibri" w:cs="Calibri"/>
        </w:rPr>
        <w:t>Required secondary lessons will be covered by the Student Program Fee and there will be no extra charge. Students should review with their academic advisor whether they need to register for lessons on a secondary instrument. Students are always welcome to take additional elective lessons; however, should note that there will always be a fee charged for elective or non-required secondary lessons.</w:t>
      </w:r>
    </w:p>
    <w:p w14:paraId="3262CD54" w14:textId="77777777" w:rsidR="00FF4C2C" w:rsidRPr="00AD0286" w:rsidRDefault="00FF4C2C" w:rsidP="00FF4C2C">
      <w:pPr>
        <w:ind w:left="0" w:firstLine="0"/>
        <w:rPr>
          <w:rFonts w:ascii="Calibri" w:hAnsi="Calibri" w:cs="Calibri"/>
        </w:rPr>
      </w:pPr>
    </w:p>
    <w:p w14:paraId="1EDB28E8" w14:textId="77777777" w:rsidR="00D0197E" w:rsidRPr="00AD0286" w:rsidRDefault="00D0197E" w:rsidP="00D0197E">
      <w:pPr>
        <w:ind w:left="0" w:firstLine="0"/>
        <w:rPr>
          <w:rFonts w:ascii="Calibri" w:hAnsi="Calibri" w:cs="Calibri"/>
          <w:b/>
          <w:bCs/>
        </w:rPr>
      </w:pPr>
      <w:r w:rsidRPr="00AD0286">
        <w:rPr>
          <w:rFonts w:ascii="Calibri" w:hAnsi="Calibri" w:cs="Calibri"/>
          <w:b/>
          <w:bCs/>
        </w:rPr>
        <w:t>Assignment of Instructors</w:t>
      </w:r>
    </w:p>
    <w:p w14:paraId="58BD066D" w14:textId="77777777" w:rsidR="00D0197E" w:rsidRPr="00AD0286" w:rsidRDefault="00D0197E" w:rsidP="00D0197E">
      <w:pPr>
        <w:ind w:left="0" w:firstLine="0"/>
        <w:rPr>
          <w:rFonts w:ascii="Calibri" w:hAnsi="Calibri" w:cs="Calibri"/>
        </w:rPr>
      </w:pPr>
    </w:p>
    <w:p w14:paraId="66AC5BA3" w14:textId="02F91421" w:rsidR="00D0197E" w:rsidRPr="00AD0286" w:rsidRDefault="00D0197E" w:rsidP="00D0197E">
      <w:pPr>
        <w:ind w:left="0" w:firstLine="0"/>
        <w:rPr>
          <w:rFonts w:ascii="Calibri" w:hAnsi="Calibri" w:cs="Calibri"/>
        </w:rPr>
      </w:pPr>
      <w:r w:rsidRPr="00AD0286">
        <w:rPr>
          <w:rFonts w:ascii="Calibri" w:hAnsi="Calibri" w:cs="Calibri"/>
        </w:rPr>
        <w:t>In areas with multiple instructors (</w:t>
      </w:r>
      <w:r w:rsidR="00D75DC6" w:rsidRPr="00AD0286">
        <w:rPr>
          <w:rFonts w:ascii="Calibri" w:hAnsi="Calibri" w:cs="Calibri"/>
        </w:rPr>
        <w:t>e.g.,</w:t>
      </w:r>
      <w:r w:rsidRPr="00AD0286">
        <w:rPr>
          <w:rFonts w:ascii="Calibri" w:hAnsi="Calibri" w:cs="Calibri"/>
        </w:rPr>
        <w:t xml:space="preserve"> piano, voice, etc.), a student’s request for a specific instructor will be considered based on that instructor’s availability. The request for a specific instructor should only be made to the appropriate Area Coordinator. Changes are generally only approved between semesters. In unusual cases where a student seeks a change of studio instructor during the course of a semester, these steps should be taken, in the following order:</w:t>
      </w:r>
    </w:p>
    <w:p w14:paraId="7D446676" w14:textId="77777777" w:rsidR="00D0197E" w:rsidRPr="00AD0286" w:rsidRDefault="00D0197E" w:rsidP="00D0197E">
      <w:pPr>
        <w:ind w:left="0" w:firstLine="0"/>
        <w:rPr>
          <w:rFonts w:ascii="Calibri" w:hAnsi="Calibri" w:cs="Calibri"/>
        </w:rPr>
      </w:pPr>
    </w:p>
    <w:p w14:paraId="441BAC6F" w14:textId="1E589729" w:rsidR="00D0197E" w:rsidRPr="00AD0286" w:rsidRDefault="00D0197E" w:rsidP="00D75DC6">
      <w:pPr>
        <w:rPr>
          <w:rFonts w:ascii="Calibri" w:hAnsi="Calibri" w:cs="Calibri"/>
        </w:rPr>
      </w:pPr>
      <w:bookmarkStart w:id="16" w:name="_Hlk140757663"/>
      <w:r w:rsidRPr="00AD0286">
        <w:rPr>
          <w:rFonts w:ascii="Calibri" w:hAnsi="Calibri" w:cs="Calibri"/>
        </w:rPr>
        <w:t>1.</w:t>
      </w:r>
      <w:r w:rsidR="008A0A45" w:rsidRPr="00AD0286">
        <w:rPr>
          <w:rFonts w:ascii="Calibri" w:hAnsi="Calibri" w:cs="Calibri"/>
        </w:rPr>
        <w:t xml:space="preserve"> </w:t>
      </w:r>
      <w:r w:rsidR="00D75DC6" w:rsidRPr="00AD0286">
        <w:rPr>
          <w:rFonts w:ascii="Calibri" w:hAnsi="Calibri" w:cs="Calibri"/>
        </w:rPr>
        <w:tab/>
      </w:r>
      <w:r w:rsidRPr="00AD0286">
        <w:rPr>
          <w:rFonts w:ascii="Calibri" w:hAnsi="Calibri" w:cs="Calibri"/>
        </w:rPr>
        <w:t>The student should attempt to resolve any problem/conflict directly with the instructor.</w:t>
      </w:r>
    </w:p>
    <w:p w14:paraId="74B309FE" w14:textId="47ABBC10" w:rsidR="00D0197E" w:rsidRPr="00AD0286" w:rsidRDefault="00D0197E" w:rsidP="00D75DC6">
      <w:pPr>
        <w:rPr>
          <w:rFonts w:ascii="Calibri" w:hAnsi="Calibri" w:cs="Calibri"/>
        </w:rPr>
      </w:pPr>
      <w:r w:rsidRPr="00AD0286">
        <w:rPr>
          <w:rFonts w:ascii="Calibri" w:hAnsi="Calibri" w:cs="Calibri"/>
        </w:rPr>
        <w:t>2.</w:t>
      </w:r>
      <w:r w:rsidR="00B5084E" w:rsidRPr="00AD0286">
        <w:rPr>
          <w:rFonts w:ascii="Calibri" w:hAnsi="Calibri" w:cs="Calibri"/>
        </w:rPr>
        <w:t xml:space="preserve"> </w:t>
      </w:r>
      <w:r w:rsidR="00D75DC6" w:rsidRPr="00AD0286">
        <w:rPr>
          <w:rFonts w:ascii="Calibri" w:hAnsi="Calibri" w:cs="Calibri"/>
        </w:rPr>
        <w:tab/>
      </w:r>
      <w:r w:rsidRPr="00AD0286">
        <w:rPr>
          <w:rFonts w:ascii="Calibri" w:hAnsi="Calibri" w:cs="Calibri"/>
        </w:rPr>
        <w:t>If the conflict is not resolved, or if for any reason the student is uncomfortable discussing the issue with his/her instructor, the student should consult the appropriate Area Coordinator.</w:t>
      </w:r>
    </w:p>
    <w:p w14:paraId="3E504B9F" w14:textId="225A862F" w:rsidR="00D0197E" w:rsidRPr="00AD0286" w:rsidRDefault="00D0197E" w:rsidP="00D75DC6">
      <w:pPr>
        <w:rPr>
          <w:rFonts w:ascii="Calibri" w:hAnsi="Calibri" w:cs="Calibri"/>
        </w:rPr>
      </w:pPr>
      <w:r w:rsidRPr="00AD0286">
        <w:rPr>
          <w:rFonts w:ascii="Calibri" w:hAnsi="Calibri" w:cs="Calibri"/>
        </w:rPr>
        <w:t>3.</w:t>
      </w:r>
      <w:r w:rsidR="00B5084E" w:rsidRPr="00AD0286">
        <w:rPr>
          <w:rFonts w:ascii="Calibri" w:hAnsi="Calibri" w:cs="Calibri"/>
        </w:rPr>
        <w:t xml:space="preserve"> </w:t>
      </w:r>
      <w:r w:rsidR="00D75DC6" w:rsidRPr="00AD0286">
        <w:rPr>
          <w:rFonts w:ascii="Calibri" w:hAnsi="Calibri" w:cs="Calibri"/>
        </w:rPr>
        <w:tab/>
      </w:r>
      <w:r w:rsidRPr="00AD0286">
        <w:rPr>
          <w:rFonts w:ascii="Calibri" w:hAnsi="Calibri" w:cs="Calibri"/>
        </w:rPr>
        <w:t>If the Area Coordinator, in consultation with the Chair of the Department of Applied Music and Performance and the Setnor School of Music Director, believe that the conflict cannot be satisfactorily resolved, the student may be moved to another studio.</w:t>
      </w:r>
    </w:p>
    <w:bookmarkEnd w:id="16"/>
    <w:p w14:paraId="1C1208CF" w14:textId="7AE8BF9F" w:rsidR="00D0197E" w:rsidRPr="00AD0286" w:rsidRDefault="00D0197E" w:rsidP="00D0197E">
      <w:pPr>
        <w:ind w:left="0" w:firstLine="0"/>
        <w:rPr>
          <w:rFonts w:ascii="Calibri" w:hAnsi="Calibri" w:cs="Calibri"/>
        </w:rPr>
      </w:pPr>
    </w:p>
    <w:p w14:paraId="6EF10508" w14:textId="1E43253C" w:rsidR="00D0197E" w:rsidRPr="00AD0286" w:rsidRDefault="00E33AAA" w:rsidP="00D0197E">
      <w:pPr>
        <w:ind w:left="0" w:firstLine="0"/>
        <w:rPr>
          <w:rFonts w:ascii="Calibri" w:hAnsi="Calibri" w:cs="Calibri"/>
          <w:b/>
          <w:bCs/>
        </w:rPr>
      </w:pPr>
      <w:r w:rsidRPr="00AD0286">
        <w:rPr>
          <w:rFonts w:ascii="Calibri" w:hAnsi="Calibri" w:cs="Calibri"/>
          <w:b/>
          <w:bCs/>
        </w:rPr>
        <w:t xml:space="preserve">Lesson </w:t>
      </w:r>
      <w:r w:rsidR="00D0197E" w:rsidRPr="00AD0286">
        <w:rPr>
          <w:rFonts w:ascii="Calibri" w:hAnsi="Calibri" w:cs="Calibri"/>
          <w:b/>
          <w:bCs/>
        </w:rPr>
        <w:t>Attendance</w:t>
      </w:r>
    </w:p>
    <w:p w14:paraId="2F5AE4F1" w14:textId="77777777" w:rsidR="00D0197E" w:rsidRPr="00AD0286" w:rsidRDefault="00D0197E" w:rsidP="00D0197E">
      <w:pPr>
        <w:ind w:left="0" w:firstLine="0"/>
        <w:rPr>
          <w:rFonts w:ascii="Calibri" w:hAnsi="Calibri" w:cs="Calibri"/>
        </w:rPr>
      </w:pPr>
    </w:p>
    <w:p w14:paraId="4D0DADB8" w14:textId="6EFDD1B6" w:rsidR="00D0197E" w:rsidRPr="00AD0286" w:rsidRDefault="00D0197E" w:rsidP="00D0197E">
      <w:pPr>
        <w:ind w:left="0" w:firstLine="0"/>
        <w:rPr>
          <w:rFonts w:ascii="Calibri" w:hAnsi="Calibri" w:cs="Calibri"/>
        </w:rPr>
      </w:pPr>
      <w:r w:rsidRPr="00AD0286">
        <w:rPr>
          <w:rFonts w:ascii="Calibri" w:hAnsi="Calibri" w:cs="Calibri"/>
        </w:rPr>
        <w:t>A semester of applied study consists of fourteen private lessons. Hour lessons may be given in two weekly half-hour lessons at the discretion of the instructor, but regularly combining lessons from different weeks may only be done by petition. Missed lessons must be made up prior to the end-of-semester jury; lessons missed by the instructor should be made up, and lessons missed by the student may be made up at the discretion of the instructor. If an instructor feels that student has accumulated an excess of absences by the end of the semester, the student may:</w:t>
      </w:r>
    </w:p>
    <w:p w14:paraId="238245B0" w14:textId="62524EC6" w:rsidR="00D0197E" w:rsidRPr="00AD0286" w:rsidRDefault="00D0197E" w:rsidP="00475681">
      <w:pPr>
        <w:pStyle w:val="ListParagraph"/>
        <w:numPr>
          <w:ilvl w:val="0"/>
          <w:numId w:val="18"/>
        </w:numPr>
        <w:rPr>
          <w:rFonts w:ascii="Calibri" w:hAnsi="Calibri" w:cs="Calibri"/>
        </w:rPr>
      </w:pPr>
      <w:r w:rsidRPr="00AD0286">
        <w:rPr>
          <w:rFonts w:ascii="Calibri" w:hAnsi="Calibri" w:cs="Calibri"/>
        </w:rPr>
        <w:t>enter the jury exam, if scheduled, with an instructor’s grade of 75 or lower based on work completed, or</w:t>
      </w:r>
    </w:p>
    <w:p w14:paraId="57B84442" w14:textId="7375B061" w:rsidR="00D0197E" w:rsidRPr="00AD0286" w:rsidRDefault="00D0197E" w:rsidP="00475681">
      <w:pPr>
        <w:pStyle w:val="ListParagraph"/>
        <w:numPr>
          <w:ilvl w:val="0"/>
          <w:numId w:val="18"/>
        </w:numPr>
        <w:rPr>
          <w:rFonts w:ascii="Calibri" w:hAnsi="Calibri" w:cs="Calibri"/>
        </w:rPr>
      </w:pPr>
      <w:r w:rsidRPr="00AD0286">
        <w:rPr>
          <w:rFonts w:ascii="Calibri" w:hAnsi="Calibri" w:cs="Calibri"/>
        </w:rPr>
        <w:t>withdraw from the course, or</w:t>
      </w:r>
    </w:p>
    <w:p w14:paraId="531F7137" w14:textId="63D760DD" w:rsidR="00D0197E" w:rsidRPr="00AD0286" w:rsidRDefault="00D0197E" w:rsidP="00475681">
      <w:pPr>
        <w:pStyle w:val="ListParagraph"/>
        <w:numPr>
          <w:ilvl w:val="0"/>
          <w:numId w:val="18"/>
        </w:numPr>
        <w:rPr>
          <w:rFonts w:ascii="Calibri" w:hAnsi="Calibri" w:cs="Calibri"/>
        </w:rPr>
      </w:pPr>
      <w:r w:rsidRPr="00AD0286">
        <w:rPr>
          <w:rFonts w:ascii="Calibri" w:hAnsi="Calibri" w:cs="Calibri"/>
        </w:rPr>
        <w:t>receive a grade of “F” in the course, or</w:t>
      </w:r>
    </w:p>
    <w:p w14:paraId="4E0C201C" w14:textId="786584CA" w:rsidR="00D0197E" w:rsidRPr="00AD0286" w:rsidRDefault="00D0197E" w:rsidP="00475681">
      <w:pPr>
        <w:pStyle w:val="ListParagraph"/>
        <w:numPr>
          <w:ilvl w:val="0"/>
          <w:numId w:val="18"/>
        </w:numPr>
        <w:rPr>
          <w:rFonts w:ascii="Calibri" w:hAnsi="Calibri" w:cs="Calibri"/>
        </w:rPr>
      </w:pPr>
      <w:r w:rsidRPr="00AD0286">
        <w:rPr>
          <w:rFonts w:ascii="Calibri" w:hAnsi="Calibri" w:cs="Calibri"/>
        </w:rPr>
        <w:t>in cases of extreme medical or personal circumstances, request an incomplete grade for the semester. Missed lessons would be made up during the next semester, and the instructor would decide on how a final grade for the previous semester would be calculated. The Request</w:t>
      </w:r>
      <w:r w:rsidR="00B875DD" w:rsidRPr="00AD0286">
        <w:rPr>
          <w:rFonts w:ascii="Calibri" w:hAnsi="Calibri" w:cs="Calibri"/>
        </w:rPr>
        <w:t xml:space="preserve"> </w:t>
      </w:r>
      <w:r w:rsidRPr="00AD0286">
        <w:rPr>
          <w:rFonts w:ascii="Calibri" w:hAnsi="Calibri" w:cs="Calibri"/>
        </w:rPr>
        <w:t xml:space="preserve">Incomplete </w:t>
      </w:r>
      <w:r w:rsidR="00B875DD" w:rsidRPr="00AD0286">
        <w:rPr>
          <w:rFonts w:ascii="Calibri" w:hAnsi="Calibri" w:cs="Calibri"/>
        </w:rPr>
        <w:t xml:space="preserve">button is available on the faculty grade roster in </w:t>
      </w:r>
      <w:proofErr w:type="spellStart"/>
      <w:r w:rsidR="00B875DD" w:rsidRPr="00AD0286">
        <w:rPr>
          <w:rFonts w:ascii="Calibri" w:hAnsi="Calibri" w:cs="Calibri"/>
        </w:rPr>
        <w:t>MySlice</w:t>
      </w:r>
      <w:proofErr w:type="spellEnd"/>
      <w:r w:rsidRPr="00AD0286">
        <w:rPr>
          <w:rFonts w:ascii="Calibri" w:hAnsi="Calibri" w:cs="Calibri"/>
        </w:rPr>
        <w:t xml:space="preserve">. </w:t>
      </w:r>
    </w:p>
    <w:p w14:paraId="2E9A44A0" w14:textId="6F477288" w:rsidR="00D0197E" w:rsidRPr="00AD0286" w:rsidRDefault="00D0197E" w:rsidP="00D0197E">
      <w:pPr>
        <w:ind w:left="0" w:firstLine="0"/>
        <w:rPr>
          <w:rFonts w:ascii="Calibri" w:hAnsi="Calibri" w:cs="Calibri"/>
        </w:rPr>
      </w:pPr>
    </w:p>
    <w:p w14:paraId="566B5347" w14:textId="68902C9B" w:rsidR="00D0197E" w:rsidRPr="00AD0286" w:rsidRDefault="00D0197E" w:rsidP="00D0197E">
      <w:pPr>
        <w:ind w:left="0" w:firstLine="0"/>
        <w:rPr>
          <w:rFonts w:ascii="Calibri" w:hAnsi="Calibri" w:cs="Calibri"/>
          <w:b/>
          <w:bCs/>
        </w:rPr>
      </w:pPr>
      <w:r w:rsidRPr="00AD0286">
        <w:rPr>
          <w:rFonts w:ascii="Calibri" w:hAnsi="Calibri" w:cs="Calibri"/>
          <w:b/>
          <w:bCs/>
        </w:rPr>
        <w:t>Jury Examinations</w:t>
      </w:r>
    </w:p>
    <w:p w14:paraId="6E66A621" w14:textId="77777777" w:rsidR="00D0197E" w:rsidRPr="00AD0286" w:rsidRDefault="00D0197E" w:rsidP="00D0197E">
      <w:pPr>
        <w:ind w:left="0" w:firstLine="0"/>
        <w:rPr>
          <w:rFonts w:ascii="Calibri" w:hAnsi="Calibri" w:cs="Calibri"/>
        </w:rPr>
      </w:pPr>
    </w:p>
    <w:p w14:paraId="730029EF" w14:textId="19E36FA6" w:rsidR="00D0197E" w:rsidRPr="00AD0286" w:rsidRDefault="00D0197E" w:rsidP="00D0197E">
      <w:pPr>
        <w:ind w:left="0" w:firstLine="0"/>
        <w:rPr>
          <w:rFonts w:ascii="Calibri" w:hAnsi="Calibri" w:cs="Calibri"/>
        </w:rPr>
      </w:pPr>
      <w:r w:rsidRPr="00AD0286">
        <w:rPr>
          <w:rFonts w:ascii="Calibri" w:hAnsi="Calibri" w:cs="Calibri"/>
        </w:rPr>
        <w:t xml:space="preserve">All Music Majors enrolled in </w:t>
      </w:r>
      <w:r w:rsidR="00262777" w:rsidRPr="00AD0286">
        <w:rPr>
          <w:rFonts w:ascii="Calibri" w:hAnsi="Calibri" w:cs="Calibri"/>
        </w:rPr>
        <w:t xml:space="preserve">applied music lessons </w:t>
      </w:r>
      <w:r w:rsidRPr="00AD0286">
        <w:rPr>
          <w:rFonts w:ascii="Calibri" w:hAnsi="Calibri" w:cs="Calibri"/>
        </w:rPr>
        <w:t xml:space="preserve">will be required to perform a formal jury examination at the end of each semester as scheduled on their principal instrument, regardless of the number of credits for which they are enrolled. Jury exams are not required in secondary performance areas, if lessons are taken as an elective, or of students who are not music majors, but may be taken at the discretion of the instructor. The smallest allowable jury consists of the instructor and two other faculty members. </w:t>
      </w:r>
    </w:p>
    <w:p w14:paraId="6855B008" w14:textId="77777777" w:rsidR="00D0197E" w:rsidRPr="00AD0286" w:rsidRDefault="00D0197E" w:rsidP="00D0197E">
      <w:pPr>
        <w:ind w:left="0" w:firstLine="0"/>
        <w:rPr>
          <w:rFonts w:ascii="Calibri" w:hAnsi="Calibri" w:cs="Calibri"/>
        </w:rPr>
      </w:pPr>
    </w:p>
    <w:p w14:paraId="3A4F06A3" w14:textId="2ABAF80D" w:rsidR="00D0197E" w:rsidRPr="00AD0286" w:rsidRDefault="00D0197E" w:rsidP="00D0197E">
      <w:pPr>
        <w:ind w:left="0" w:firstLine="0"/>
        <w:rPr>
          <w:rFonts w:ascii="Calibri" w:hAnsi="Calibri" w:cs="Calibri"/>
        </w:rPr>
      </w:pPr>
      <w:r w:rsidRPr="00AD0286">
        <w:rPr>
          <w:rFonts w:ascii="Calibri" w:hAnsi="Calibri" w:cs="Calibri"/>
        </w:rPr>
        <w:t xml:space="preserve">The combined (average) grade of the jury counts for 25% of the final grade. Repertoire requirements vary from area to area and can be obtained from the area coordinator. Students may be required to present a score of the piece or pieces played/sung at the jury; check with the area coordinator concerning these possible requirements. The student is given written evaluations of the performance by each juror following the jury. No late or make-up juries are given. If illness forces the cancellation of a jury, it must be documented by a medical practitioner; the instructor’s semester grade then stands as the final grade. If a student misses a jury for any other reason, the jury grade will be 0, and that </w:t>
      </w:r>
      <w:r w:rsidRPr="00AD0286">
        <w:rPr>
          <w:rFonts w:ascii="Calibri" w:hAnsi="Calibri" w:cs="Calibri"/>
        </w:rPr>
        <w:lastRenderedPageBreak/>
        <w:t>0 counted as 25% of the final grade. It is to be noted that receiving a grade of less than 70 automatically places the student on academic probation by the Setnor School of Music for the following semester.</w:t>
      </w:r>
    </w:p>
    <w:p w14:paraId="61CAE708" w14:textId="400E15B8" w:rsidR="00492FA8" w:rsidRPr="00AD0286" w:rsidRDefault="00492FA8" w:rsidP="00D0197E">
      <w:pPr>
        <w:ind w:left="0" w:firstLine="0"/>
        <w:rPr>
          <w:rFonts w:ascii="Calibri" w:hAnsi="Calibri" w:cs="Calibri"/>
        </w:rPr>
      </w:pPr>
    </w:p>
    <w:p w14:paraId="513A891A" w14:textId="77777777" w:rsidR="00492FA8" w:rsidRPr="00AD0286" w:rsidRDefault="00492FA8" w:rsidP="00492FA8">
      <w:pPr>
        <w:ind w:left="0" w:firstLine="0"/>
        <w:rPr>
          <w:rFonts w:ascii="Calibri" w:hAnsi="Calibri" w:cs="Calibri"/>
          <w:b/>
          <w:bCs/>
        </w:rPr>
      </w:pPr>
      <w:r w:rsidRPr="00AD0286">
        <w:rPr>
          <w:rFonts w:ascii="Calibri" w:hAnsi="Calibri" w:cs="Calibri"/>
          <w:b/>
          <w:bCs/>
        </w:rPr>
        <w:t>New Music Requirement</w:t>
      </w:r>
    </w:p>
    <w:p w14:paraId="4DAA9B83" w14:textId="77777777" w:rsidR="00492FA8" w:rsidRPr="00AD0286" w:rsidRDefault="00492FA8" w:rsidP="00492FA8">
      <w:pPr>
        <w:ind w:left="0" w:firstLine="0"/>
        <w:rPr>
          <w:rFonts w:ascii="Calibri" w:hAnsi="Calibri" w:cs="Calibri"/>
        </w:rPr>
      </w:pPr>
    </w:p>
    <w:p w14:paraId="251CCE1A" w14:textId="2CB52FCE" w:rsidR="00492FA8" w:rsidRPr="00AD0286" w:rsidRDefault="00492FA8" w:rsidP="00492FA8">
      <w:pPr>
        <w:ind w:left="0" w:firstLine="0"/>
        <w:rPr>
          <w:rFonts w:ascii="Calibri" w:hAnsi="Calibri" w:cs="Calibri"/>
        </w:rPr>
      </w:pPr>
      <w:r w:rsidRPr="00AD0286">
        <w:rPr>
          <w:rFonts w:ascii="Calibri" w:hAnsi="Calibri" w:cs="Calibri"/>
        </w:rPr>
        <w:t xml:space="preserve">In the hope of ensuring that all </w:t>
      </w:r>
      <w:r w:rsidR="00B875DD" w:rsidRPr="00AD0286">
        <w:rPr>
          <w:rFonts w:ascii="Calibri" w:hAnsi="Calibri" w:cs="Calibri"/>
        </w:rPr>
        <w:t>undergraduate music majors</w:t>
      </w:r>
      <w:r w:rsidRPr="00AD0286">
        <w:rPr>
          <w:rFonts w:ascii="Calibri" w:hAnsi="Calibri" w:cs="Calibri"/>
        </w:rPr>
        <w:t xml:space="preserve"> develop knowledge of music of the present time, it is required that:</w:t>
      </w:r>
    </w:p>
    <w:p w14:paraId="5D1B894B" w14:textId="77777777" w:rsidR="00492FA8" w:rsidRPr="00AD0286" w:rsidRDefault="00492FA8" w:rsidP="00475681">
      <w:pPr>
        <w:pStyle w:val="ListParagraph"/>
        <w:numPr>
          <w:ilvl w:val="0"/>
          <w:numId w:val="19"/>
        </w:numPr>
        <w:ind w:left="360"/>
        <w:rPr>
          <w:rFonts w:ascii="Calibri" w:hAnsi="Calibri" w:cs="Calibri"/>
        </w:rPr>
      </w:pPr>
      <w:r w:rsidRPr="00AD0286">
        <w:rPr>
          <w:rFonts w:ascii="Calibri" w:hAnsi="Calibri" w:cs="Calibri"/>
        </w:rPr>
        <w:t>All students perform a work composed within the last 100 years on at least one jury per year. A different contemporary compositional style must be represented on each successive jury.</w:t>
      </w:r>
    </w:p>
    <w:p w14:paraId="046EF7E3" w14:textId="77777777" w:rsidR="00492FA8" w:rsidRPr="00AD0286" w:rsidRDefault="00492FA8" w:rsidP="00475681">
      <w:pPr>
        <w:pStyle w:val="ListParagraph"/>
        <w:numPr>
          <w:ilvl w:val="0"/>
          <w:numId w:val="19"/>
        </w:numPr>
        <w:ind w:left="360"/>
        <w:rPr>
          <w:rFonts w:ascii="Calibri" w:hAnsi="Calibri" w:cs="Calibri"/>
        </w:rPr>
      </w:pPr>
      <w:r w:rsidRPr="00AD0286">
        <w:rPr>
          <w:rFonts w:ascii="Calibri" w:hAnsi="Calibri" w:cs="Calibri"/>
        </w:rPr>
        <w:t xml:space="preserve">All Performance and Performance Honors students must perform one work composed within their lifetime, or a work by a living composer on one recital, </w:t>
      </w:r>
      <w:r w:rsidRPr="00AD0286">
        <w:rPr>
          <w:rFonts w:ascii="Calibri" w:hAnsi="Calibri" w:cs="Calibri"/>
          <w:b/>
          <w:bCs/>
        </w:rPr>
        <w:t>OR</w:t>
      </w:r>
    </w:p>
    <w:p w14:paraId="302879AF" w14:textId="77777777" w:rsidR="00492FA8" w:rsidRPr="00AD0286" w:rsidRDefault="00492FA8" w:rsidP="00475681">
      <w:pPr>
        <w:pStyle w:val="ListParagraph"/>
        <w:numPr>
          <w:ilvl w:val="0"/>
          <w:numId w:val="19"/>
        </w:numPr>
        <w:ind w:left="360"/>
        <w:rPr>
          <w:rFonts w:ascii="Calibri" w:hAnsi="Calibri" w:cs="Calibri"/>
        </w:rPr>
      </w:pPr>
      <w:r w:rsidRPr="00AD0286">
        <w:rPr>
          <w:rFonts w:ascii="Calibri" w:hAnsi="Calibri" w:cs="Calibri"/>
        </w:rPr>
        <w:t>Performance and Performance Honors students may elect, instead of #2, to perform at least one work by a School of Music student composer either as part of a solo recital, or on a school-sponsored concert of student compositions. To substitute #3 for #2, approval must be obtained both from the composition professor and the applied professor involved.</w:t>
      </w:r>
    </w:p>
    <w:p w14:paraId="1BD10D96" w14:textId="77777777" w:rsidR="00492FA8" w:rsidRPr="00AD0286" w:rsidRDefault="00492FA8" w:rsidP="00492FA8">
      <w:pPr>
        <w:ind w:left="0" w:firstLine="0"/>
        <w:rPr>
          <w:rFonts w:ascii="Calibri" w:hAnsi="Calibri" w:cs="Calibri"/>
        </w:rPr>
      </w:pPr>
    </w:p>
    <w:p w14:paraId="3E02F342" w14:textId="416A8612" w:rsidR="00492FA8" w:rsidRPr="00AD0286" w:rsidRDefault="00492FA8" w:rsidP="00492FA8">
      <w:pPr>
        <w:ind w:left="0" w:firstLine="0"/>
        <w:rPr>
          <w:rFonts w:ascii="Calibri" w:hAnsi="Calibri" w:cs="Calibri"/>
        </w:rPr>
      </w:pPr>
      <w:r w:rsidRPr="00AD0286">
        <w:rPr>
          <w:rFonts w:ascii="Calibri" w:hAnsi="Calibri" w:cs="Calibri"/>
        </w:rPr>
        <w:t>Students will be asked to indicate on their end-of-semester jury repertoire sheets which work will fulfill their New Music Requirement for the year. Student recitalists will be asked to indicate on their PRJ Form how they are fulfilling their New Music Requirement for the academic year.</w:t>
      </w:r>
    </w:p>
    <w:p w14:paraId="123AF48F" w14:textId="77777777" w:rsidR="00492FA8" w:rsidRPr="00AD0286" w:rsidRDefault="00492FA8" w:rsidP="00492FA8">
      <w:pPr>
        <w:ind w:left="0" w:firstLine="0"/>
        <w:rPr>
          <w:rFonts w:ascii="Calibri" w:hAnsi="Calibri" w:cs="Calibri"/>
        </w:rPr>
      </w:pPr>
    </w:p>
    <w:p w14:paraId="7AC4D3A8" w14:textId="77777777" w:rsidR="00492FA8" w:rsidRPr="00AD0286" w:rsidRDefault="00492FA8" w:rsidP="00492FA8">
      <w:pPr>
        <w:ind w:left="0" w:firstLine="0"/>
        <w:rPr>
          <w:rFonts w:ascii="Calibri" w:hAnsi="Calibri" w:cs="Calibri"/>
          <w:b/>
          <w:bCs/>
        </w:rPr>
      </w:pPr>
      <w:r w:rsidRPr="00AD0286">
        <w:rPr>
          <w:rFonts w:ascii="Calibri" w:hAnsi="Calibri" w:cs="Calibri"/>
          <w:b/>
          <w:bCs/>
        </w:rPr>
        <w:t>Performance Honors</w:t>
      </w:r>
    </w:p>
    <w:p w14:paraId="6BF8DFB2" w14:textId="77777777" w:rsidR="00492FA8" w:rsidRPr="00AD0286" w:rsidRDefault="00492FA8" w:rsidP="00492FA8">
      <w:pPr>
        <w:ind w:left="0" w:firstLine="0"/>
        <w:rPr>
          <w:rFonts w:ascii="Calibri" w:hAnsi="Calibri" w:cs="Calibri"/>
        </w:rPr>
      </w:pPr>
    </w:p>
    <w:p w14:paraId="45AA9FAF" w14:textId="3B9571F0" w:rsidR="00492FA8" w:rsidRPr="00AD0286" w:rsidRDefault="00492FA8" w:rsidP="00475681">
      <w:pPr>
        <w:pStyle w:val="ListParagraph"/>
        <w:numPr>
          <w:ilvl w:val="0"/>
          <w:numId w:val="34"/>
        </w:numPr>
        <w:rPr>
          <w:rFonts w:ascii="Calibri" w:hAnsi="Calibri" w:cs="Calibri"/>
        </w:rPr>
      </w:pPr>
      <w:r w:rsidRPr="00AD0286">
        <w:rPr>
          <w:rFonts w:ascii="Calibri" w:hAnsi="Calibri" w:cs="Calibri"/>
        </w:rPr>
        <w:t xml:space="preserve">Performance Honors is an upper division program for non-performance </w:t>
      </w:r>
      <w:r w:rsidR="00B875DD" w:rsidRPr="00AD0286">
        <w:rPr>
          <w:rFonts w:ascii="Calibri" w:hAnsi="Calibri" w:cs="Calibri"/>
        </w:rPr>
        <w:t>music major</w:t>
      </w:r>
      <w:r w:rsidRPr="00AD0286">
        <w:rPr>
          <w:rFonts w:ascii="Calibri" w:hAnsi="Calibri" w:cs="Calibri"/>
        </w:rPr>
        <w:t xml:space="preserve"> students that wish to meet performance requirements at or near those required of performance majors. Students are eligible to apply for the program during the sophomore year, with an approved jury serving as the program </w:t>
      </w:r>
      <w:r w:rsidR="00B875DD" w:rsidRPr="00AD0286">
        <w:rPr>
          <w:rFonts w:ascii="Calibri" w:hAnsi="Calibri" w:cs="Calibri"/>
        </w:rPr>
        <w:t>audition.</w:t>
      </w:r>
      <w:r w:rsidRPr="00AD0286">
        <w:rPr>
          <w:rFonts w:ascii="Calibri" w:hAnsi="Calibri" w:cs="Calibri"/>
        </w:rPr>
        <w:t xml:space="preserve"> </w:t>
      </w:r>
    </w:p>
    <w:p w14:paraId="3DBCC554" w14:textId="453EDFF6" w:rsidR="00492FA8" w:rsidRPr="00AD0286" w:rsidRDefault="00492FA8" w:rsidP="00475681">
      <w:pPr>
        <w:pStyle w:val="ListParagraph"/>
        <w:numPr>
          <w:ilvl w:val="0"/>
          <w:numId w:val="34"/>
        </w:numPr>
        <w:rPr>
          <w:rFonts w:ascii="Calibri" w:hAnsi="Calibri" w:cs="Calibri"/>
        </w:rPr>
      </w:pPr>
      <w:r w:rsidRPr="00AD0286">
        <w:rPr>
          <w:rFonts w:ascii="Calibri" w:hAnsi="Calibri" w:cs="Calibri"/>
        </w:rPr>
        <w:t xml:space="preserve">Students accepted into the performance honors program must give both a junior and senior recital commensurate with the requirements for degree recitals in the performance major. </w:t>
      </w:r>
    </w:p>
    <w:p w14:paraId="0DEB0FAB" w14:textId="77777777" w:rsidR="00492FA8" w:rsidRPr="00AD0286" w:rsidRDefault="00492FA8" w:rsidP="00475681">
      <w:pPr>
        <w:pStyle w:val="ListParagraph"/>
        <w:numPr>
          <w:ilvl w:val="0"/>
          <w:numId w:val="34"/>
        </w:numPr>
        <w:rPr>
          <w:rFonts w:ascii="Calibri" w:hAnsi="Calibri" w:cs="Calibri"/>
        </w:rPr>
      </w:pPr>
      <w:r w:rsidRPr="00AD0286">
        <w:rPr>
          <w:rFonts w:ascii="Calibri" w:hAnsi="Calibri" w:cs="Calibri"/>
        </w:rPr>
        <w:t xml:space="preserve">Official recognition of Performance Honors program participation and completion appears as a milestone on student transcripts but does not appear on the diploma. </w:t>
      </w:r>
    </w:p>
    <w:p w14:paraId="0DC4D908" w14:textId="06003371" w:rsidR="00492FA8" w:rsidRPr="00AD0286" w:rsidRDefault="00492FA8" w:rsidP="00475681">
      <w:pPr>
        <w:pStyle w:val="ListParagraph"/>
        <w:numPr>
          <w:ilvl w:val="0"/>
          <w:numId w:val="34"/>
        </w:numPr>
        <w:rPr>
          <w:rFonts w:ascii="Calibri" w:hAnsi="Calibri" w:cs="Calibri"/>
          <w:b/>
          <w:bCs/>
        </w:rPr>
      </w:pPr>
      <w:r w:rsidRPr="00AD0286">
        <w:rPr>
          <w:rFonts w:ascii="Calibri" w:hAnsi="Calibri" w:cs="Calibri"/>
        </w:rPr>
        <w:t>Auditions for Performance Honors occur during the sophomore year. Most students audition during the spring semester jury. Students interested in pursuing Performance Honors should discuss the requirements with their private lesson instructors prior to auditioning.</w:t>
      </w:r>
      <w:r w:rsidRPr="00AD0286">
        <w:rPr>
          <w:rFonts w:ascii="Calibri" w:hAnsi="Calibri" w:cs="Calibri"/>
          <w:b/>
          <w:bCs/>
        </w:rPr>
        <w:t xml:space="preserve"> </w:t>
      </w:r>
    </w:p>
    <w:p w14:paraId="53C6CD70" w14:textId="1822C419" w:rsidR="00492FA8" w:rsidRPr="00AD0286" w:rsidRDefault="00957FA2" w:rsidP="00475681">
      <w:pPr>
        <w:pStyle w:val="ListParagraph"/>
        <w:numPr>
          <w:ilvl w:val="0"/>
          <w:numId w:val="34"/>
        </w:numPr>
        <w:rPr>
          <w:rFonts w:ascii="Calibri" w:hAnsi="Calibri" w:cs="Calibri"/>
        </w:rPr>
      </w:pPr>
      <w:r w:rsidRPr="00AD0286">
        <w:rPr>
          <w:rFonts w:ascii="Calibri" w:hAnsi="Calibri" w:cs="Calibri"/>
        </w:rPr>
        <w:t xml:space="preserve">In order to audition, students bring the </w:t>
      </w:r>
      <w:hyperlink r:id="rId44" w:history="1">
        <w:r w:rsidRPr="00AD0286">
          <w:rPr>
            <w:rStyle w:val="Hyperlink"/>
            <w:rFonts w:ascii="Calibri" w:hAnsi="Calibri" w:cs="Calibri"/>
          </w:rPr>
          <w:t>Application for Performance Honors</w:t>
        </w:r>
      </w:hyperlink>
      <w:r w:rsidRPr="00AD0286">
        <w:rPr>
          <w:rFonts w:ascii="Calibri" w:hAnsi="Calibri" w:cs="Calibri"/>
        </w:rPr>
        <w:t xml:space="preserve"> form to the jury. </w:t>
      </w:r>
      <w:r w:rsidR="00492FA8" w:rsidRPr="00AD0286">
        <w:rPr>
          <w:rFonts w:ascii="Calibri" w:hAnsi="Calibri" w:cs="Calibri"/>
        </w:rPr>
        <w:t xml:space="preserve">If the student is denied admission to Performance Honors, the Area Coordinator may petition the Chair of the Department of Applied Music and Performance for a re-audition. </w:t>
      </w:r>
    </w:p>
    <w:p w14:paraId="0CC4311C" w14:textId="2D4AEEDB" w:rsidR="00492FA8" w:rsidRPr="00AD0286" w:rsidRDefault="00492FA8" w:rsidP="00475681">
      <w:pPr>
        <w:pStyle w:val="ListParagraph"/>
        <w:numPr>
          <w:ilvl w:val="0"/>
          <w:numId w:val="34"/>
        </w:numPr>
        <w:rPr>
          <w:rFonts w:ascii="Calibri" w:hAnsi="Calibri" w:cs="Calibri"/>
        </w:rPr>
      </w:pPr>
      <w:r w:rsidRPr="00AD0286">
        <w:rPr>
          <w:rFonts w:ascii="Calibri" w:hAnsi="Calibri" w:cs="Calibri"/>
        </w:rPr>
        <w:t>For those students going abroad in the spring semester of their sophomore year, the fall semester jury will act as the preliminary audition for PH. Should the jury feel the</w:t>
      </w:r>
      <w:r w:rsidR="00E82EC3" w:rsidRPr="00AD0286">
        <w:rPr>
          <w:rFonts w:ascii="Calibri" w:hAnsi="Calibri" w:cs="Calibri"/>
        </w:rPr>
        <w:t xml:space="preserve"> student is</w:t>
      </w:r>
      <w:r w:rsidRPr="00AD0286">
        <w:rPr>
          <w:rFonts w:ascii="Calibri" w:hAnsi="Calibri" w:cs="Calibri"/>
        </w:rPr>
        <w:t xml:space="preserve"> qualified and worthy, a conditional acceptance will be given, and a brief 10-minute audition will be required in the first week of the fall semester, junior year, once they return to campus. Due to registration restrictions, this audition must happen in the first week of classes, no exceptions. Those students not accepted conditionally in the fall will still have the option to take an audition at this time but will play a full 20-minute audition for acceptance into Performance Honors.</w:t>
      </w:r>
    </w:p>
    <w:p w14:paraId="7763F853" w14:textId="77777777" w:rsidR="00492FA8" w:rsidRPr="00AD0286" w:rsidRDefault="00492FA8" w:rsidP="00D0197E">
      <w:pPr>
        <w:ind w:left="0" w:firstLine="0"/>
        <w:rPr>
          <w:rFonts w:ascii="Calibri" w:hAnsi="Calibri" w:cs="Calibri"/>
        </w:rPr>
      </w:pPr>
    </w:p>
    <w:p w14:paraId="4BF3B796" w14:textId="77777777" w:rsidR="00F9775C" w:rsidRPr="00A72056" w:rsidRDefault="00F9775C" w:rsidP="002E6841">
      <w:pPr>
        <w:pStyle w:val="Heading2"/>
        <w:rPr>
          <w:rFonts w:ascii="Calibri" w:hAnsi="Calibri" w:cs="Calibri"/>
          <w:b/>
          <w:bCs/>
        </w:rPr>
      </w:pPr>
      <w:r w:rsidRPr="00A72056">
        <w:rPr>
          <w:rFonts w:ascii="Calibri" w:hAnsi="Calibri" w:cs="Calibri"/>
          <w:b/>
          <w:bCs/>
        </w:rPr>
        <w:t>Grading Procedures</w:t>
      </w:r>
    </w:p>
    <w:p w14:paraId="5FD6D16D" w14:textId="77777777" w:rsidR="00F9775C" w:rsidRPr="00AD0286" w:rsidRDefault="00F9775C" w:rsidP="00F9775C">
      <w:pPr>
        <w:spacing w:before="10" w:line="180" w:lineRule="exact"/>
        <w:ind w:right="-26"/>
        <w:jc w:val="both"/>
        <w:rPr>
          <w:rFonts w:ascii="Calibri" w:hAnsi="Calibri" w:cs="Calibri"/>
          <w:b/>
        </w:rPr>
      </w:pPr>
    </w:p>
    <w:p w14:paraId="4F2D3DEE" w14:textId="77777777" w:rsidR="00F9775C" w:rsidRPr="00AD0286" w:rsidRDefault="00F9775C" w:rsidP="00F9775C">
      <w:pPr>
        <w:pStyle w:val="BodyText"/>
        <w:spacing w:before="77" w:line="251" w:lineRule="auto"/>
        <w:ind w:left="0" w:right="-26" w:firstLine="0"/>
        <w:jc w:val="both"/>
        <w:rPr>
          <w:rFonts w:ascii="Calibri" w:hAnsi="Calibri" w:cs="Calibri"/>
          <w:b/>
          <w:spacing w:val="1"/>
          <w:sz w:val="22"/>
          <w:szCs w:val="22"/>
        </w:rPr>
      </w:pPr>
      <w:r w:rsidRPr="00AD0286">
        <w:rPr>
          <w:rFonts w:ascii="Calibri" w:hAnsi="Calibri" w:cs="Calibri"/>
          <w:b/>
          <w:spacing w:val="1"/>
          <w:sz w:val="22"/>
          <w:szCs w:val="22"/>
        </w:rPr>
        <w:t>Undergraduates:</w:t>
      </w:r>
    </w:p>
    <w:p w14:paraId="15ADAC8E" w14:textId="21B56031" w:rsidR="00F9775C" w:rsidRPr="00AD0286" w:rsidRDefault="00F9775C" w:rsidP="00F9775C">
      <w:pPr>
        <w:pStyle w:val="BodyText"/>
        <w:spacing w:before="77" w:line="251" w:lineRule="auto"/>
        <w:ind w:left="0" w:right="-26" w:firstLine="0"/>
        <w:jc w:val="both"/>
        <w:rPr>
          <w:rFonts w:ascii="Calibri" w:eastAsiaTheme="minorHAnsi" w:hAnsi="Calibri" w:cs="Calibri"/>
          <w:sz w:val="22"/>
          <w:szCs w:val="22"/>
        </w:rPr>
      </w:pPr>
      <w:r w:rsidRPr="00AD0286">
        <w:rPr>
          <w:rFonts w:ascii="Calibri" w:eastAsiaTheme="minorHAnsi" w:hAnsi="Calibri" w:cs="Calibri"/>
          <w:sz w:val="22"/>
          <w:szCs w:val="22"/>
        </w:rPr>
        <w:t xml:space="preserve">Each primary lesson instructor will submit (as requested) end-of-semester grade forms for each of their primary instrument/voice students that includes a grade for each of the following areas: one for lesson work, one for the jury, and a composite grade of the two, weighted 75% lesson work and 25% jury. While only the composite appears on the grade report, all three remain on record in the student’s permanent file. All grades are numerical and converted to a letter grade. There is no lower limit to grades assigned for either lesson work or juries. Students must achieve a grade of 70 in both lesson and jury each semester after the first semester of study. Any student falling below that grade is </w:t>
      </w:r>
      <w:r w:rsidRPr="00AD0286">
        <w:rPr>
          <w:rFonts w:ascii="Calibri" w:eastAsiaTheme="minorHAnsi" w:hAnsi="Calibri" w:cs="Calibri"/>
          <w:sz w:val="22"/>
          <w:szCs w:val="22"/>
        </w:rPr>
        <w:lastRenderedPageBreak/>
        <w:t>put on academic probation by the School of Music. Students who fail to meet this standard after one semester of probation will be referred to the Director for advisement and may be required to leave the School of Music. This standard applies to all music students, regardless of major. The following chart shows the conversion of numbers to letters for undergraduate students:</w:t>
      </w:r>
    </w:p>
    <w:p w14:paraId="42C175F0" w14:textId="77777777" w:rsidR="00F9775C" w:rsidRPr="00AD0286" w:rsidRDefault="00F9775C" w:rsidP="00F9775C">
      <w:pPr>
        <w:spacing w:before="9" w:line="170" w:lineRule="exact"/>
        <w:ind w:right="-26"/>
        <w:jc w:val="both"/>
        <w:rPr>
          <w:rFonts w:ascii="Calibri" w:hAnsi="Calibri" w:cs="Calibri"/>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2764"/>
        <w:gridCol w:w="2996"/>
        <w:gridCol w:w="2088"/>
      </w:tblGrid>
      <w:tr w:rsidR="00F9775C" w:rsidRPr="00AD0286" w14:paraId="76A8B673" w14:textId="77777777" w:rsidTr="00CC1F08">
        <w:trPr>
          <w:trHeight w:hRule="exact" w:val="585"/>
        </w:trPr>
        <w:tc>
          <w:tcPr>
            <w:tcW w:w="2215" w:type="dxa"/>
            <w:tcBorders>
              <w:top w:val="nil"/>
              <w:left w:val="nil"/>
              <w:bottom w:val="nil"/>
              <w:right w:val="nil"/>
            </w:tcBorders>
          </w:tcPr>
          <w:p w14:paraId="12D6546D" w14:textId="77777777" w:rsidR="00F9775C" w:rsidRPr="00AD0286" w:rsidRDefault="00F9775C" w:rsidP="00CC1F08">
            <w:pPr>
              <w:pStyle w:val="TableParagraph"/>
              <w:tabs>
                <w:tab w:val="left" w:pos="433"/>
              </w:tabs>
              <w:spacing w:before="77"/>
              <w:ind w:right="-26"/>
              <w:jc w:val="both"/>
              <w:rPr>
                <w:rFonts w:ascii="Calibri" w:eastAsia="Times New Roman" w:hAnsi="Calibri" w:cs="Calibri"/>
              </w:rPr>
            </w:pPr>
            <w:r w:rsidRPr="00AD0286">
              <w:rPr>
                <w:rFonts w:ascii="Calibri" w:eastAsia="Times New Roman" w:hAnsi="Calibri" w:cs="Calibri"/>
                <w:b/>
                <w:bCs/>
                <w:spacing w:val="1"/>
                <w:u w:val="single" w:color="000000"/>
              </w:rPr>
              <w:t>Nu</w:t>
            </w:r>
            <w:r w:rsidRPr="00AD0286">
              <w:rPr>
                <w:rFonts w:ascii="Calibri" w:eastAsia="Times New Roman" w:hAnsi="Calibri" w:cs="Calibri"/>
                <w:b/>
                <w:bCs/>
                <w:spacing w:val="2"/>
                <w:u w:val="single" w:color="000000"/>
              </w:rPr>
              <w:t>m</w:t>
            </w:r>
            <w:r w:rsidRPr="00AD0286">
              <w:rPr>
                <w:rFonts w:ascii="Calibri" w:eastAsia="Times New Roman" w:hAnsi="Calibri" w:cs="Calibri"/>
                <w:b/>
                <w:bCs/>
                <w:u w:val="single" w:color="000000"/>
              </w:rPr>
              <w:t>eric</w:t>
            </w:r>
            <w:r w:rsidRPr="00AD0286">
              <w:rPr>
                <w:rFonts w:ascii="Calibri" w:eastAsia="Times New Roman" w:hAnsi="Calibri" w:cs="Calibri"/>
                <w:b/>
                <w:bCs/>
                <w:spacing w:val="40"/>
                <w:u w:val="single" w:color="000000"/>
              </w:rPr>
              <w:t xml:space="preserve"> </w:t>
            </w:r>
            <w:r w:rsidRPr="00AD0286">
              <w:rPr>
                <w:rFonts w:ascii="Calibri" w:eastAsia="Times New Roman" w:hAnsi="Calibri" w:cs="Calibri"/>
                <w:b/>
                <w:bCs/>
                <w:spacing w:val="2"/>
                <w:u w:val="single" w:color="000000"/>
              </w:rPr>
              <w:t>G</w:t>
            </w:r>
            <w:r w:rsidRPr="00AD0286">
              <w:rPr>
                <w:rFonts w:ascii="Calibri" w:eastAsia="Times New Roman" w:hAnsi="Calibri" w:cs="Calibri"/>
                <w:b/>
                <w:bCs/>
                <w:u w:val="single" w:color="000000"/>
              </w:rPr>
              <w:t>r</w:t>
            </w:r>
            <w:r w:rsidRPr="00AD0286">
              <w:rPr>
                <w:rFonts w:ascii="Calibri" w:eastAsia="Times New Roman" w:hAnsi="Calibri" w:cs="Calibri"/>
                <w:b/>
                <w:bCs/>
                <w:spacing w:val="1"/>
                <w:u w:val="single" w:color="000000"/>
              </w:rPr>
              <w:t>ad</w:t>
            </w:r>
            <w:r w:rsidRPr="00AD0286">
              <w:rPr>
                <w:rFonts w:ascii="Calibri" w:eastAsia="Times New Roman" w:hAnsi="Calibri" w:cs="Calibri"/>
                <w:b/>
                <w:bCs/>
                <w:u w:val="single" w:color="000000"/>
              </w:rPr>
              <w:t>e</w:t>
            </w:r>
          </w:p>
          <w:p w14:paraId="4371A414" w14:textId="77777777" w:rsidR="00F9775C" w:rsidRPr="00AD0286" w:rsidRDefault="00F9775C" w:rsidP="00CC1F08">
            <w:pPr>
              <w:pStyle w:val="TableParagraph"/>
              <w:tabs>
                <w:tab w:val="left" w:pos="433"/>
              </w:tabs>
              <w:spacing w:before="8"/>
              <w:ind w:right="-26"/>
              <w:jc w:val="both"/>
              <w:rPr>
                <w:rFonts w:ascii="Calibri" w:eastAsia="Times New Roman" w:hAnsi="Calibri" w:cs="Calibri"/>
              </w:rPr>
            </w:pPr>
            <w:r w:rsidRPr="00AD0286">
              <w:rPr>
                <w:rFonts w:ascii="Calibri" w:eastAsia="Times New Roman" w:hAnsi="Calibri" w:cs="Calibri"/>
                <w:spacing w:val="1"/>
              </w:rPr>
              <w:t>93</w:t>
            </w:r>
            <w:r w:rsidRPr="00AD0286">
              <w:rPr>
                <w:rFonts w:ascii="Calibri" w:eastAsia="Times New Roman" w:hAnsi="Calibri" w:cs="Calibri"/>
              </w:rPr>
              <w:t>-</w:t>
            </w:r>
            <w:r w:rsidRPr="00AD0286">
              <w:rPr>
                <w:rFonts w:ascii="Calibri" w:eastAsia="Times New Roman" w:hAnsi="Calibri" w:cs="Calibri"/>
                <w:spacing w:val="1"/>
              </w:rPr>
              <w:t>100</w:t>
            </w:r>
          </w:p>
        </w:tc>
        <w:tc>
          <w:tcPr>
            <w:tcW w:w="2764" w:type="dxa"/>
            <w:tcBorders>
              <w:top w:val="nil"/>
              <w:left w:val="nil"/>
              <w:bottom w:val="nil"/>
              <w:right w:val="nil"/>
            </w:tcBorders>
          </w:tcPr>
          <w:p w14:paraId="79B05BDE" w14:textId="77777777" w:rsidR="00F9775C" w:rsidRPr="00AD0286" w:rsidRDefault="00F9775C" w:rsidP="00CC1F08">
            <w:pPr>
              <w:pStyle w:val="TableParagraph"/>
              <w:tabs>
                <w:tab w:val="left" w:pos="1308"/>
              </w:tabs>
              <w:spacing w:before="77"/>
              <w:ind w:right="-26"/>
              <w:jc w:val="both"/>
              <w:rPr>
                <w:rFonts w:ascii="Calibri" w:eastAsia="Times New Roman" w:hAnsi="Calibri" w:cs="Calibri"/>
              </w:rPr>
            </w:pPr>
            <w:r w:rsidRPr="00AD0286">
              <w:rPr>
                <w:rFonts w:ascii="Calibri" w:eastAsia="Times New Roman" w:hAnsi="Calibri" w:cs="Calibri"/>
                <w:b/>
                <w:bCs/>
                <w:spacing w:val="1"/>
                <w:u w:val="single" w:color="000000"/>
              </w:rPr>
              <w:t>L</w:t>
            </w:r>
            <w:r w:rsidRPr="00AD0286">
              <w:rPr>
                <w:rFonts w:ascii="Calibri" w:eastAsia="Times New Roman" w:hAnsi="Calibri" w:cs="Calibri"/>
                <w:b/>
                <w:bCs/>
                <w:u w:val="single" w:color="000000"/>
              </w:rPr>
              <w:t>etter</w:t>
            </w:r>
            <w:r w:rsidRPr="00AD0286">
              <w:rPr>
                <w:rFonts w:ascii="Calibri" w:eastAsia="Times New Roman" w:hAnsi="Calibri" w:cs="Calibri"/>
                <w:b/>
                <w:bCs/>
                <w:spacing w:val="34"/>
                <w:u w:val="single" w:color="000000"/>
              </w:rPr>
              <w:t xml:space="preserve"> </w:t>
            </w:r>
            <w:r w:rsidRPr="00AD0286">
              <w:rPr>
                <w:rFonts w:ascii="Calibri" w:eastAsia="Times New Roman" w:hAnsi="Calibri" w:cs="Calibri"/>
                <w:b/>
                <w:bCs/>
                <w:spacing w:val="2"/>
                <w:u w:val="single" w:color="000000"/>
              </w:rPr>
              <w:t>G</w:t>
            </w:r>
            <w:r w:rsidRPr="00AD0286">
              <w:rPr>
                <w:rFonts w:ascii="Calibri" w:eastAsia="Times New Roman" w:hAnsi="Calibri" w:cs="Calibri"/>
                <w:b/>
                <w:bCs/>
                <w:u w:val="single" w:color="000000"/>
              </w:rPr>
              <w:t>r</w:t>
            </w:r>
            <w:r w:rsidRPr="00AD0286">
              <w:rPr>
                <w:rFonts w:ascii="Calibri" w:eastAsia="Times New Roman" w:hAnsi="Calibri" w:cs="Calibri"/>
                <w:b/>
                <w:bCs/>
                <w:spacing w:val="1"/>
                <w:u w:val="single" w:color="000000"/>
              </w:rPr>
              <w:t>ad</w:t>
            </w:r>
            <w:r w:rsidRPr="00AD0286">
              <w:rPr>
                <w:rFonts w:ascii="Calibri" w:eastAsia="Times New Roman" w:hAnsi="Calibri" w:cs="Calibri"/>
                <w:b/>
                <w:bCs/>
                <w:u w:val="single" w:color="000000"/>
              </w:rPr>
              <w:t>e</w:t>
            </w:r>
          </w:p>
          <w:p w14:paraId="7DC15439" w14:textId="77777777" w:rsidR="00F9775C" w:rsidRPr="00AD0286" w:rsidRDefault="00F9775C" w:rsidP="00CC1F08">
            <w:pPr>
              <w:pStyle w:val="TableParagraph"/>
              <w:tabs>
                <w:tab w:val="left" w:pos="1308"/>
              </w:tabs>
              <w:spacing w:before="8"/>
              <w:ind w:right="-26"/>
              <w:jc w:val="both"/>
              <w:rPr>
                <w:rFonts w:ascii="Calibri" w:eastAsia="Times New Roman" w:hAnsi="Calibri" w:cs="Calibri"/>
              </w:rPr>
            </w:pPr>
            <w:r w:rsidRPr="00AD0286">
              <w:rPr>
                <w:rFonts w:ascii="Calibri" w:eastAsia="Times New Roman" w:hAnsi="Calibri" w:cs="Calibri"/>
              </w:rPr>
              <w:t>A</w:t>
            </w:r>
          </w:p>
        </w:tc>
        <w:tc>
          <w:tcPr>
            <w:tcW w:w="2996" w:type="dxa"/>
            <w:tcBorders>
              <w:top w:val="nil"/>
              <w:left w:val="nil"/>
              <w:bottom w:val="nil"/>
              <w:right w:val="nil"/>
            </w:tcBorders>
          </w:tcPr>
          <w:p w14:paraId="7CC90338" w14:textId="77777777" w:rsidR="00F9775C" w:rsidRPr="00AD0286" w:rsidRDefault="00F9775C" w:rsidP="00CC1F08">
            <w:pPr>
              <w:pStyle w:val="TableParagraph"/>
              <w:tabs>
                <w:tab w:val="left" w:pos="1304"/>
              </w:tabs>
              <w:spacing w:before="77"/>
              <w:ind w:right="-26"/>
              <w:jc w:val="both"/>
              <w:rPr>
                <w:rFonts w:ascii="Calibri" w:eastAsia="Times New Roman" w:hAnsi="Calibri" w:cs="Calibri"/>
              </w:rPr>
            </w:pPr>
            <w:r w:rsidRPr="00AD0286">
              <w:rPr>
                <w:rFonts w:ascii="Calibri" w:eastAsia="Times New Roman" w:hAnsi="Calibri" w:cs="Calibri"/>
                <w:b/>
                <w:bCs/>
                <w:spacing w:val="1"/>
                <w:u w:val="single" w:color="000000"/>
              </w:rPr>
              <w:t>Nu</w:t>
            </w:r>
            <w:r w:rsidRPr="00AD0286">
              <w:rPr>
                <w:rFonts w:ascii="Calibri" w:eastAsia="Times New Roman" w:hAnsi="Calibri" w:cs="Calibri"/>
                <w:b/>
                <w:bCs/>
                <w:spacing w:val="2"/>
                <w:u w:val="single" w:color="000000"/>
              </w:rPr>
              <w:t>m</w:t>
            </w:r>
            <w:r w:rsidRPr="00AD0286">
              <w:rPr>
                <w:rFonts w:ascii="Calibri" w:eastAsia="Times New Roman" w:hAnsi="Calibri" w:cs="Calibri"/>
                <w:b/>
                <w:bCs/>
                <w:u w:val="single" w:color="000000"/>
              </w:rPr>
              <w:t>eric</w:t>
            </w:r>
            <w:r w:rsidRPr="00AD0286">
              <w:rPr>
                <w:rFonts w:ascii="Calibri" w:eastAsia="Times New Roman" w:hAnsi="Calibri" w:cs="Calibri"/>
                <w:b/>
                <w:bCs/>
                <w:spacing w:val="40"/>
                <w:u w:val="single" w:color="000000"/>
              </w:rPr>
              <w:t xml:space="preserve"> </w:t>
            </w:r>
            <w:r w:rsidRPr="00AD0286">
              <w:rPr>
                <w:rFonts w:ascii="Calibri" w:eastAsia="Times New Roman" w:hAnsi="Calibri" w:cs="Calibri"/>
                <w:b/>
                <w:bCs/>
                <w:spacing w:val="2"/>
                <w:u w:val="single" w:color="000000"/>
              </w:rPr>
              <w:t>G</w:t>
            </w:r>
            <w:r w:rsidRPr="00AD0286">
              <w:rPr>
                <w:rFonts w:ascii="Calibri" w:eastAsia="Times New Roman" w:hAnsi="Calibri" w:cs="Calibri"/>
                <w:b/>
                <w:bCs/>
                <w:u w:val="single" w:color="000000"/>
              </w:rPr>
              <w:t>r</w:t>
            </w:r>
            <w:r w:rsidRPr="00AD0286">
              <w:rPr>
                <w:rFonts w:ascii="Calibri" w:eastAsia="Times New Roman" w:hAnsi="Calibri" w:cs="Calibri"/>
                <w:b/>
                <w:bCs/>
                <w:spacing w:val="1"/>
                <w:u w:val="single" w:color="000000"/>
              </w:rPr>
              <w:t>ad</w:t>
            </w:r>
            <w:r w:rsidRPr="00AD0286">
              <w:rPr>
                <w:rFonts w:ascii="Calibri" w:eastAsia="Times New Roman" w:hAnsi="Calibri" w:cs="Calibri"/>
                <w:b/>
                <w:bCs/>
                <w:u w:val="single" w:color="000000"/>
              </w:rPr>
              <w:t>e</w:t>
            </w:r>
          </w:p>
          <w:p w14:paraId="468D6691" w14:textId="77777777" w:rsidR="00F9775C" w:rsidRPr="00AD0286" w:rsidRDefault="00F9775C" w:rsidP="00CC1F08">
            <w:pPr>
              <w:pStyle w:val="TableParagraph"/>
              <w:tabs>
                <w:tab w:val="left" w:pos="1304"/>
              </w:tabs>
              <w:spacing w:before="8"/>
              <w:ind w:right="-26"/>
              <w:jc w:val="both"/>
              <w:rPr>
                <w:rFonts w:ascii="Calibri" w:eastAsia="Times New Roman" w:hAnsi="Calibri" w:cs="Calibri"/>
              </w:rPr>
            </w:pPr>
            <w:r w:rsidRPr="00AD0286">
              <w:rPr>
                <w:rFonts w:ascii="Calibri" w:eastAsia="Times New Roman" w:hAnsi="Calibri" w:cs="Calibri"/>
                <w:spacing w:val="1"/>
              </w:rPr>
              <w:t>77</w:t>
            </w:r>
            <w:r w:rsidRPr="00AD0286">
              <w:rPr>
                <w:rFonts w:ascii="Calibri" w:eastAsia="Times New Roman" w:hAnsi="Calibri" w:cs="Calibri"/>
              </w:rPr>
              <w:t>-</w:t>
            </w:r>
            <w:r w:rsidRPr="00AD0286">
              <w:rPr>
                <w:rFonts w:ascii="Calibri" w:eastAsia="Times New Roman" w:hAnsi="Calibri" w:cs="Calibri"/>
                <w:spacing w:val="1"/>
              </w:rPr>
              <w:t>79</w:t>
            </w:r>
          </w:p>
        </w:tc>
        <w:tc>
          <w:tcPr>
            <w:tcW w:w="2088" w:type="dxa"/>
            <w:tcBorders>
              <w:top w:val="nil"/>
              <w:left w:val="nil"/>
              <w:bottom w:val="nil"/>
              <w:right w:val="nil"/>
            </w:tcBorders>
          </w:tcPr>
          <w:p w14:paraId="39A49FD1" w14:textId="77777777" w:rsidR="00F9775C" w:rsidRPr="00AD0286" w:rsidRDefault="00F9775C" w:rsidP="00CC1F08">
            <w:pPr>
              <w:pStyle w:val="TableParagraph"/>
              <w:tabs>
                <w:tab w:val="left" w:pos="1278"/>
                <w:tab w:val="left" w:pos="1998"/>
              </w:tabs>
              <w:spacing w:before="77"/>
              <w:ind w:right="-26"/>
              <w:jc w:val="both"/>
              <w:rPr>
                <w:rFonts w:ascii="Calibri" w:eastAsia="Times New Roman" w:hAnsi="Calibri" w:cs="Calibri"/>
              </w:rPr>
            </w:pPr>
            <w:r w:rsidRPr="00AD0286">
              <w:rPr>
                <w:rFonts w:ascii="Calibri" w:eastAsia="Times New Roman" w:hAnsi="Calibri" w:cs="Calibri"/>
                <w:b/>
                <w:bCs/>
                <w:spacing w:val="1"/>
                <w:u w:val="single" w:color="000000"/>
              </w:rPr>
              <w:t>L</w:t>
            </w:r>
            <w:r w:rsidRPr="00AD0286">
              <w:rPr>
                <w:rFonts w:ascii="Calibri" w:eastAsia="Times New Roman" w:hAnsi="Calibri" w:cs="Calibri"/>
                <w:b/>
                <w:bCs/>
                <w:u w:val="single" w:color="000000"/>
              </w:rPr>
              <w:t xml:space="preserve">etter </w:t>
            </w:r>
            <w:r w:rsidRPr="00AD0286">
              <w:rPr>
                <w:rFonts w:ascii="Calibri" w:eastAsia="Times New Roman" w:hAnsi="Calibri" w:cs="Calibri"/>
                <w:b/>
                <w:bCs/>
                <w:spacing w:val="2"/>
                <w:u w:val="single" w:color="000000"/>
              </w:rPr>
              <w:t>G</w:t>
            </w:r>
            <w:r w:rsidRPr="00AD0286">
              <w:rPr>
                <w:rFonts w:ascii="Calibri" w:eastAsia="Times New Roman" w:hAnsi="Calibri" w:cs="Calibri"/>
                <w:b/>
                <w:bCs/>
                <w:u w:val="single" w:color="000000"/>
              </w:rPr>
              <w:t>r</w:t>
            </w:r>
            <w:r w:rsidRPr="00AD0286">
              <w:rPr>
                <w:rFonts w:ascii="Calibri" w:eastAsia="Times New Roman" w:hAnsi="Calibri" w:cs="Calibri"/>
                <w:b/>
                <w:bCs/>
                <w:spacing w:val="1"/>
                <w:u w:val="single" w:color="000000"/>
              </w:rPr>
              <w:t>ad</w:t>
            </w:r>
            <w:r w:rsidRPr="00AD0286">
              <w:rPr>
                <w:rFonts w:ascii="Calibri" w:eastAsia="Times New Roman" w:hAnsi="Calibri" w:cs="Calibri"/>
                <w:b/>
                <w:bCs/>
                <w:u w:val="single" w:color="000000"/>
              </w:rPr>
              <w:t>e</w:t>
            </w:r>
          </w:p>
          <w:p w14:paraId="7B93F847" w14:textId="77777777" w:rsidR="00F9775C" w:rsidRPr="00AD0286" w:rsidRDefault="00F9775C" w:rsidP="00CC1F08">
            <w:pPr>
              <w:pStyle w:val="TableParagraph"/>
              <w:tabs>
                <w:tab w:val="left" w:pos="1278"/>
              </w:tabs>
              <w:spacing w:before="8"/>
              <w:ind w:right="-26"/>
              <w:jc w:val="both"/>
              <w:rPr>
                <w:rFonts w:ascii="Calibri" w:eastAsia="Times New Roman" w:hAnsi="Calibri" w:cs="Calibri"/>
              </w:rPr>
            </w:pPr>
            <w:r w:rsidRPr="00AD0286">
              <w:rPr>
                <w:rFonts w:ascii="Calibri" w:eastAsia="Times New Roman" w:hAnsi="Calibri" w:cs="Calibri"/>
                <w:spacing w:val="1"/>
              </w:rPr>
              <w:t>C+</w:t>
            </w:r>
          </w:p>
        </w:tc>
      </w:tr>
      <w:tr w:rsidR="00F9775C" w:rsidRPr="00AD0286" w14:paraId="44511493" w14:textId="77777777" w:rsidTr="00CC1F08">
        <w:trPr>
          <w:trHeight w:hRule="exact" w:val="254"/>
        </w:trPr>
        <w:tc>
          <w:tcPr>
            <w:tcW w:w="2215" w:type="dxa"/>
            <w:tcBorders>
              <w:top w:val="nil"/>
              <w:left w:val="nil"/>
              <w:bottom w:val="nil"/>
              <w:right w:val="nil"/>
            </w:tcBorders>
          </w:tcPr>
          <w:p w14:paraId="416C40F4" w14:textId="77777777" w:rsidR="00F9775C" w:rsidRPr="00AD0286" w:rsidRDefault="00F9775C" w:rsidP="00CC1F08">
            <w:pPr>
              <w:pStyle w:val="TableParagraph"/>
              <w:tabs>
                <w:tab w:val="left" w:pos="433"/>
              </w:tabs>
              <w:spacing w:line="238" w:lineRule="exact"/>
              <w:ind w:right="-26"/>
              <w:jc w:val="both"/>
              <w:rPr>
                <w:rFonts w:ascii="Calibri" w:eastAsia="Times New Roman" w:hAnsi="Calibri" w:cs="Calibri"/>
              </w:rPr>
            </w:pPr>
            <w:r w:rsidRPr="00AD0286">
              <w:rPr>
                <w:rFonts w:ascii="Calibri" w:eastAsia="Times New Roman" w:hAnsi="Calibri" w:cs="Calibri"/>
                <w:spacing w:val="1"/>
              </w:rPr>
              <w:t>90</w:t>
            </w:r>
            <w:r w:rsidRPr="00AD0286">
              <w:rPr>
                <w:rFonts w:ascii="Calibri" w:eastAsia="Times New Roman" w:hAnsi="Calibri" w:cs="Calibri"/>
              </w:rPr>
              <w:t>-</w:t>
            </w:r>
            <w:r w:rsidRPr="00AD0286">
              <w:rPr>
                <w:rFonts w:ascii="Calibri" w:eastAsia="Times New Roman" w:hAnsi="Calibri" w:cs="Calibri"/>
                <w:spacing w:val="1"/>
              </w:rPr>
              <w:t>92</w:t>
            </w:r>
          </w:p>
        </w:tc>
        <w:tc>
          <w:tcPr>
            <w:tcW w:w="2764" w:type="dxa"/>
            <w:tcBorders>
              <w:top w:val="nil"/>
              <w:left w:val="nil"/>
              <w:bottom w:val="nil"/>
              <w:right w:val="nil"/>
            </w:tcBorders>
          </w:tcPr>
          <w:p w14:paraId="7104AF1F" w14:textId="77777777" w:rsidR="00F9775C" w:rsidRPr="00AD0286" w:rsidRDefault="00F9775C" w:rsidP="00CC1F08">
            <w:pPr>
              <w:pStyle w:val="TableParagraph"/>
              <w:tabs>
                <w:tab w:val="left" w:pos="1308"/>
              </w:tabs>
              <w:spacing w:line="238" w:lineRule="exact"/>
              <w:ind w:right="-26"/>
              <w:jc w:val="both"/>
              <w:rPr>
                <w:rFonts w:ascii="Calibri" w:eastAsia="Times New Roman" w:hAnsi="Calibri" w:cs="Calibri"/>
              </w:rPr>
            </w:pPr>
            <w:r w:rsidRPr="00AD0286">
              <w:rPr>
                <w:rFonts w:ascii="Calibri" w:eastAsia="Times New Roman" w:hAnsi="Calibri" w:cs="Calibri"/>
                <w:spacing w:val="1"/>
              </w:rPr>
              <w:t>A</w:t>
            </w:r>
            <w:r w:rsidRPr="00AD0286">
              <w:rPr>
                <w:rFonts w:ascii="Calibri" w:eastAsia="Times New Roman" w:hAnsi="Calibri" w:cs="Calibri"/>
              </w:rPr>
              <w:t>-</w:t>
            </w:r>
          </w:p>
        </w:tc>
        <w:tc>
          <w:tcPr>
            <w:tcW w:w="2996" w:type="dxa"/>
            <w:tcBorders>
              <w:top w:val="nil"/>
              <w:left w:val="nil"/>
              <w:bottom w:val="nil"/>
              <w:right w:val="nil"/>
            </w:tcBorders>
          </w:tcPr>
          <w:p w14:paraId="5BBF3A56" w14:textId="77777777" w:rsidR="00F9775C" w:rsidRPr="00AD0286" w:rsidRDefault="00F9775C" w:rsidP="00CC1F08">
            <w:pPr>
              <w:pStyle w:val="TableParagraph"/>
              <w:tabs>
                <w:tab w:val="left" w:pos="1304"/>
              </w:tabs>
              <w:spacing w:line="238" w:lineRule="exact"/>
              <w:ind w:right="-26"/>
              <w:jc w:val="both"/>
              <w:rPr>
                <w:rFonts w:ascii="Calibri" w:eastAsia="Times New Roman" w:hAnsi="Calibri" w:cs="Calibri"/>
              </w:rPr>
            </w:pPr>
            <w:r w:rsidRPr="00AD0286">
              <w:rPr>
                <w:rFonts w:ascii="Calibri" w:eastAsia="Times New Roman" w:hAnsi="Calibri" w:cs="Calibri"/>
                <w:spacing w:val="1"/>
              </w:rPr>
              <w:t>73</w:t>
            </w:r>
            <w:r w:rsidRPr="00AD0286">
              <w:rPr>
                <w:rFonts w:ascii="Calibri" w:eastAsia="Times New Roman" w:hAnsi="Calibri" w:cs="Calibri"/>
              </w:rPr>
              <w:t>-</w:t>
            </w:r>
            <w:r w:rsidRPr="00AD0286">
              <w:rPr>
                <w:rFonts w:ascii="Calibri" w:eastAsia="Times New Roman" w:hAnsi="Calibri" w:cs="Calibri"/>
                <w:spacing w:val="1"/>
              </w:rPr>
              <w:t>76</w:t>
            </w:r>
          </w:p>
        </w:tc>
        <w:tc>
          <w:tcPr>
            <w:tcW w:w="2088" w:type="dxa"/>
            <w:tcBorders>
              <w:top w:val="nil"/>
              <w:left w:val="nil"/>
              <w:bottom w:val="nil"/>
              <w:right w:val="nil"/>
            </w:tcBorders>
          </w:tcPr>
          <w:p w14:paraId="522DDBAB" w14:textId="77777777" w:rsidR="00F9775C" w:rsidRPr="00AD0286" w:rsidRDefault="00F9775C" w:rsidP="00CC1F08">
            <w:pPr>
              <w:pStyle w:val="TableParagraph"/>
              <w:tabs>
                <w:tab w:val="left" w:pos="1278"/>
              </w:tabs>
              <w:spacing w:line="238" w:lineRule="exact"/>
              <w:ind w:right="-26"/>
              <w:jc w:val="both"/>
              <w:rPr>
                <w:rFonts w:ascii="Calibri" w:eastAsia="Times New Roman" w:hAnsi="Calibri" w:cs="Calibri"/>
              </w:rPr>
            </w:pPr>
            <w:r w:rsidRPr="00AD0286">
              <w:rPr>
                <w:rFonts w:ascii="Calibri" w:eastAsia="Times New Roman" w:hAnsi="Calibri" w:cs="Calibri"/>
              </w:rPr>
              <w:t>C</w:t>
            </w:r>
          </w:p>
        </w:tc>
      </w:tr>
      <w:tr w:rsidR="00F9775C" w:rsidRPr="00AD0286" w14:paraId="02146B40" w14:textId="77777777" w:rsidTr="00CC1F08">
        <w:trPr>
          <w:trHeight w:hRule="exact" w:val="252"/>
        </w:trPr>
        <w:tc>
          <w:tcPr>
            <w:tcW w:w="2215" w:type="dxa"/>
            <w:tcBorders>
              <w:top w:val="nil"/>
              <w:left w:val="nil"/>
              <w:bottom w:val="nil"/>
              <w:right w:val="nil"/>
            </w:tcBorders>
          </w:tcPr>
          <w:p w14:paraId="758F22FE" w14:textId="77777777" w:rsidR="00F9775C" w:rsidRPr="00AD0286" w:rsidRDefault="00F9775C" w:rsidP="00CC1F08">
            <w:pPr>
              <w:pStyle w:val="TableParagraph"/>
              <w:tabs>
                <w:tab w:val="left" w:pos="433"/>
              </w:tabs>
              <w:spacing w:line="238" w:lineRule="exact"/>
              <w:ind w:right="-26"/>
              <w:jc w:val="both"/>
              <w:rPr>
                <w:rFonts w:ascii="Calibri" w:eastAsia="Times New Roman" w:hAnsi="Calibri" w:cs="Calibri"/>
              </w:rPr>
            </w:pPr>
            <w:r w:rsidRPr="00AD0286">
              <w:rPr>
                <w:rFonts w:ascii="Calibri" w:eastAsia="Times New Roman" w:hAnsi="Calibri" w:cs="Calibri"/>
                <w:spacing w:val="1"/>
              </w:rPr>
              <w:t>87</w:t>
            </w:r>
            <w:r w:rsidRPr="00AD0286">
              <w:rPr>
                <w:rFonts w:ascii="Calibri" w:eastAsia="Times New Roman" w:hAnsi="Calibri" w:cs="Calibri"/>
              </w:rPr>
              <w:t>-</w:t>
            </w:r>
            <w:r w:rsidRPr="00AD0286">
              <w:rPr>
                <w:rFonts w:ascii="Calibri" w:eastAsia="Times New Roman" w:hAnsi="Calibri" w:cs="Calibri"/>
                <w:spacing w:val="1"/>
              </w:rPr>
              <w:t>89</w:t>
            </w:r>
          </w:p>
        </w:tc>
        <w:tc>
          <w:tcPr>
            <w:tcW w:w="2764" w:type="dxa"/>
            <w:tcBorders>
              <w:top w:val="nil"/>
              <w:left w:val="nil"/>
              <w:bottom w:val="nil"/>
              <w:right w:val="nil"/>
            </w:tcBorders>
          </w:tcPr>
          <w:p w14:paraId="0F3E5114" w14:textId="77777777" w:rsidR="00F9775C" w:rsidRPr="00AD0286" w:rsidRDefault="00F9775C" w:rsidP="00CC1F08">
            <w:pPr>
              <w:pStyle w:val="TableParagraph"/>
              <w:tabs>
                <w:tab w:val="left" w:pos="1308"/>
              </w:tabs>
              <w:spacing w:line="238" w:lineRule="exact"/>
              <w:ind w:right="-26"/>
              <w:jc w:val="both"/>
              <w:rPr>
                <w:rFonts w:ascii="Calibri" w:eastAsia="Times New Roman" w:hAnsi="Calibri" w:cs="Calibri"/>
              </w:rPr>
            </w:pPr>
            <w:r w:rsidRPr="00AD0286">
              <w:rPr>
                <w:rFonts w:ascii="Calibri" w:eastAsia="Times New Roman" w:hAnsi="Calibri" w:cs="Calibri"/>
                <w:spacing w:val="1"/>
              </w:rPr>
              <w:t>B+</w:t>
            </w:r>
          </w:p>
        </w:tc>
        <w:tc>
          <w:tcPr>
            <w:tcW w:w="2996" w:type="dxa"/>
            <w:tcBorders>
              <w:top w:val="nil"/>
              <w:left w:val="nil"/>
              <w:bottom w:val="nil"/>
              <w:right w:val="nil"/>
            </w:tcBorders>
          </w:tcPr>
          <w:p w14:paraId="64B927D5" w14:textId="77777777" w:rsidR="00F9775C" w:rsidRPr="00AD0286" w:rsidRDefault="00F9775C" w:rsidP="00CC1F08">
            <w:pPr>
              <w:pStyle w:val="TableParagraph"/>
              <w:tabs>
                <w:tab w:val="left" w:pos="1304"/>
              </w:tabs>
              <w:spacing w:line="238" w:lineRule="exact"/>
              <w:ind w:right="-26"/>
              <w:jc w:val="both"/>
              <w:rPr>
                <w:rFonts w:ascii="Calibri" w:eastAsia="Times New Roman" w:hAnsi="Calibri" w:cs="Calibri"/>
              </w:rPr>
            </w:pPr>
            <w:r w:rsidRPr="00AD0286">
              <w:rPr>
                <w:rFonts w:ascii="Calibri" w:eastAsia="Times New Roman" w:hAnsi="Calibri" w:cs="Calibri"/>
                <w:spacing w:val="1"/>
              </w:rPr>
              <w:t>70</w:t>
            </w:r>
            <w:r w:rsidRPr="00AD0286">
              <w:rPr>
                <w:rFonts w:ascii="Calibri" w:eastAsia="Times New Roman" w:hAnsi="Calibri" w:cs="Calibri"/>
              </w:rPr>
              <w:t>-</w:t>
            </w:r>
            <w:r w:rsidRPr="00AD0286">
              <w:rPr>
                <w:rFonts w:ascii="Calibri" w:eastAsia="Times New Roman" w:hAnsi="Calibri" w:cs="Calibri"/>
                <w:spacing w:val="1"/>
              </w:rPr>
              <w:t>72</w:t>
            </w:r>
          </w:p>
        </w:tc>
        <w:tc>
          <w:tcPr>
            <w:tcW w:w="2088" w:type="dxa"/>
            <w:tcBorders>
              <w:top w:val="nil"/>
              <w:left w:val="nil"/>
              <w:bottom w:val="nil"/>
              <w:right w:val="nil"/>
            </w:tcBorders>
          </w:tcPr>
          <w:p w14:paraId="2E39FFBB" w14:textId="77777777" w:rsidR="00F9775C" w:rsidRPr="00AD0286" w:rsidRDefault="00F9775C" w:rsidP="00CC1F08">
            <w:pPr>
              <w:pStyle w:val="TableParagraph"/>
              <w:tabs>
                <w:tab w:val="left" w:pos="1278"/>
              </w:tabs>
              <w:spacing w:line="238" w:lineRule="exact"/>
              <w:ind w:right="-26"/>
              <w:jc w:val="both"/>
              <w:rPr>
                <w:rFonts w:ascii="Calibri" w:eastAsia="Times New Roman" w:hAnsi="Calibri" w:cs="Calibri"/>
              </w:rPr>
            </w:pPr>
            <w:r w:rsidRPr="00AD0286">
              <w:rPr>
                <w:rFonts w:ascii="Calibri" w:eastAsia="Times New Roman" w:hAnsi="Calibri" w:cs="Calibri"/>
                <w:spacing w:val="1"/>
              </w:rPr>
              <w:t>C</w:t>
            </w:r>
            <w:r w:rsidRPr="00AD0286">
              <w:rPr>
                <w:rFonts w:ascii="Calibri" w:eastAsia="Times New Roman" w:hAnsi="Calibri" w:cs="Calibri"/>
              </w:rPr>
              <w:t>-</w:t>
            </w:r>
          </w:p>
        </w:tc>
      </w:tr>
      <w:tr w:rsidR="00F9775C" w:rsidRPr="00AD0286" w14:paraId="73F95A1E" w14:textId="77777777" w:rsidTr="00CC1F08">
        <w:trPr>
          <w:trHeight w:hRule="exact" w:val="252"/>
        </w:trPr>
        <w:tc>
          <w:tcPr>
            <w:tcW w:w="2215" w:type="dxa"/>
            <w:tcBorders>
              <w:top w:val="nil"/>
              <w:left w:val="nil"/>
              <w:bottom w:val="nil"/>
              <w:right w:val="nil"/>
            </w:tcBorders>
          </w:tcPr>
          <w:p w14:paraId="64632035" w14:textId="77777777" w:rsidR="00F9775C" w:rsidRPr="00AD0286" w:rsidRDefault="00F9775C" w:rsidP="00CC1F08">
            <w:pPr>
              <w:pStyle w:val="TableParagraph"/>
              <w:tabs>
                <w:tab w:val="left" w:pos="433"/>
              </w:tabs>
              <w:spacing w:line="236" w:lineRule="exact"/>
              <w:ind w:right="-26"/>
              <w:jc w:val="both"/>
              <w:rPr>
                <w:rFonts w:ascii="Calibri" w:eastAsia="Times New Roman" w:hAnsi="Calibri" w:cs="Calibri"/>
              </w:rPr>
            </w:pPr>
            <w:r w:rsidRPr="00AD0286">
              <w:rPr>
                <w:rFonts w:ascii="Calibri" w:eastAsia="Times New Roman" w:hAnsi="Calibri" w:cs="Calibri"/>
                <w:spacing w:val="1"/>
              </w:rPr>
              <w:t>83</w:t>
            </w:r>
            <w:r w:rsidRPr="00AD0286">
              <w:rPr>
                <w:rFonts w:ascii="Calibri" w:eastAsia="Times New Roman" w:hAnsi="Calibri" w:cs="Calibri"/>
              </w:rPr>
              <w:t>-</w:t>
            </w:r>
            <w:r w:rsidRPr="00AD0286">
              <w:rPr>
                <w:rFonts w:ascii="Calibri" w:eastAsia="Times New Roman" w:hAnsi="Calibri" w:cs="Calibri"/>
                <w:spacing w:val="1"/>
              </w:rPr>
              <w:t>86</w:t>
            </w:r>
          </w:p>
        </w:tc>
        <w:tc>
          <w:tcPr>
            <w:tcW w:w="2764" w:type="dxa"/>
            <w:tcBorders>
              <w:top w:val="nil"/>
              <w:left w:val="nil"/>
              <w:bottom w:val="nil"/>
              <w:right w:val="nil"/>
            </w:tcBorders>
          </w:tcPr>
          <w:p w14:paraId="49D786AB" w14:textId="77777777" w:rsidR="00F9775C" w:rsidRPr="00AD0286" w:rsidRDefault="00F9775C" w:rsidP="00CC1F08">
            <w:pPr>
              <w:pStyle w:val="TableParagraph"/>
              <w:tabs>
                <w:tab w:val="left" w:pos="1308"/>
              </w:tabs>
              <w:spacing w:line="236" w:lineRule="exact"/>
              <w:ind w:right="-26"/>
              <w:jc w:val="both"/>
              <w:rPr>
                <w:rFonts w:ascii="Calibri" w:eastAsia="Times New Roman" w:hAnsi="Calibri" w:cs="Calibri"/>
              </w:rPr>
            </w:pPr>
            <w:r w:rsidRPr="00AD0286">
              <w:rPr>
                <w:rFonts w:ascii="Calibri" w:eastAsia="Times New Roman" w:hAnsi="Calibri" w:cs="Calibri"/>
              </w:rPr>
              <w:t>B</w:t>
            </w:r>
          </w:p>
        </w:tc>
        <w:tc>
          <w:tcPr>
            <w:tcW w:w="2996" w:type="dxa"/>
            <w:tcBorders>
              <w:top w:val="nil"/>
              <w:left w:val="nil"/>
              <w:bottom w:val="nil"/>
              <w:right w:val="nil"/>
            </w:tcBorders>
          </w:tcPr>
          <w:p w14:paraId="6C5630CD" w14:textId="77777777" w:rsidR="00F9775C" w:rsidRPr="00AD0286" w:rsidRDefault="00F9775C" w:rsidP="00CC1F08">
            <w:pPr>
              <w:pStyle w:val="TableParagraph"/>
              <w:tabs>
                <w:tab w:val="left" w:pos="1304"/>
              </w:tabs>
              <w:spacing w:line="236" w:lineRule="exact"/>
              <w:ind w:right="-26"/>
              <w:jc w:val="both"/>
              <w:rPr>
                <w:rFonts w:ascii="Calibri" w:eastAsia="Times New Roman" w:hAnsi="Calibri" w:cs="Calibri"/>
              </w:rPr>
            </w:pPr>
            <w:r w:rsidRPr="00AD0286">
              <w:rPr>
                <w:rFonts w:ascii="Calibri" w:eastAsia="Times New Roman" w:hAnsi="Calibri" w:cs="Calibri"/>
                <w:spacing w:val="1"/>
              </w:rPr>
              <w:t>60</w:t>
            </w:r>
            <w:r w:rsidRPr="00AD0286">
              <w:rPr>
                <w:rFonts w:ascii="Calibri" w:eastAsia="Times New Roman" w:hAnsi="Calibri" w:cs="Calibri"/>
              </w:rPr>
              <w:t>-</w:t>
            </w:r>
            <w:r w:rsidRPr="00AD0286">
              <w:rPr>
                <w:rFonts w:ascii="Calibri" w:eastAsia="Times New Roman" w:hAnsi="Calibri" w:cs="Calibri"/>
                <w:spacing w:val="1"/>
              </w:rPr>
              <w:t>69</w:t>
            </w:r>
          </w:p>
        </w:tc>
        <w:tc>
          <w:tcPr>
            <w:tcW w:w="2088" w:type="dxa"/>
            <w:tcBorders>
              <w:top w:val="nil"/>
              <w:left w:val="nil"/>
              <w:bottom w:val="nil"/>
              <w:right w:val="nil"/>
            </w:tcBorders>
          </w:tcPr>
          <w:p w14:paraId="419B0AC7" w14:textId="77777777" w:rsidR="00F9775C" w:rsidRPr="00AD0286" w:rsidRDefault="00F9775C" w:rsidP="00CC1F08">
            <w:pPr>
              <w:pStyle w:val="TableParagraph"/>
              <w:tabs>
                <w:tab w:val="left" w:pos="1278"/>
              </w:tabs>
              <w:spacing w:line="236" w:lineRule="exact"/>
              <w:ind w:right="-26"/>
              <w:jc w:val="both"/>
              <w:rPr>
                <w:rFonts w:ascii="Calibri" w:eastAsia="Times New Roman" w:hAnsi="Calibri" w:cs="Calibri"/>
              </w:rPr>
            </w:pPr>
            <w:r w:rsidRPr="00AD0286">
              <w:rPr>
                <w:rFonts w:ascii="Calibri" w:eastAsia="Times New Roman" w:hAnsi="Calibri" w:cs="Calibri"/>
              </w:rPr>
              <w:t>D</w:t>
            </w:r>
          </w:p>
        </w:tc>
      </w:tr>
      <w:tr w:rsidR="00F9775C" w:rsidRPr="00AD0286" w14:paraId="7469E39D" w14:textId="77777777" w:rsidTr="00CC1F08">
        <w:trPr>
          <w:trHeight w:hRule="exact" w:val="335"/>
        </w:trPr>
        <w:tc>
          <w:tcPr>
            <w:tcW w:w="2215" w:type="dxa"/>
            <w:tcBorders>
              <w:top w:val="nil"/>
              <w:left w:val="nil"/>
              <w:bottom w:val="nil"/>
              <w:right w:val="nil"/>
            </w:tcBorders>
          </w:tcPr>
          <w:p w14:paraId="40032B55" w14:textId="77777777" w:rsidR="00F9775C" w:rsidRPr="00AD0286" w:rsidRDefault="00F9775C" w:rsidP="00CC1F08">
            <w:pPr>
              <w:pStyle w:val="TableParagraph"/>
              <w:tabs>
                <w:tab w:val="left" w:pos="433"/>
              </w:tabs>
              <w:spacing w:line="238" w:lineRule="exact"/>
              <w:ind w:right="-26"/>
              <w:jc w:val="both"/>
              <w:rPr>
                <w:rFonts w:ascii="Calibri" w:eastAsia="Times New Roman" w:hAnsi="Calibri" w:cs="Calibri"/>
              </w:rPr>
            </w:pPr>
            <w:r w:rsidRPr="00AD0286">
              <w:rPr>
                <w:rFonts w:ascii="Calibri" w:eastAsia="Times New Roman" w:hAnsi="Calibri" w:cs="Calibri"/>
                <w:spacing w:val="1"/>
              </w:rPr>
              <w:t>80</w:t>
            </w:r>
            <w:r w:rsidRPr="00AD0286">
              <w:rPr>
                <w:rFonts w:ascii="Calibri" w:eastAsia="Times New Roman" w:hAnsi="Calibri" w:cs="Calibri"/>
              </w:rPr>
              <w:t>-</w:t>
            </w:r>
            <w:r w:rsidRPr="00AD0286">
              <w:rPr>
                <w:rFonts w:ascii="Calibri" w:eastAsia="Times New Roman" w:hAnsi="Calibri" w:cs="Calibri"/>
                <w:spacing w:val="1"/>
              </w:rPr>
              <w:t>82</w:t>
            </w:r>
          </w:p>
        </w:tc>
        <w:tc>
          <w:tcPr>
            <w:tcW w:w="2764" w:type="dxa"/>
            <w:tcBorders>
              <w:top w:val="nil"/>
              <w:left w:val="nil"/>
              <w:bottom w:val="nil"/>
              <w:right w:val="nil"/>
            </w:tcBorders>
          </w:tcPr>
          <w:p w14:paraId="54A22E39" w14:textId="77777777" w:rsidR="00F9775C" w:rsidRPr="00AD0286" w:rsidRDefault="00F9775C" w:rsidP="00CC1F08">
            <w:pPr>
              <w:pStyle w:val="TableParagraph"/>
              <w:tabs>
                <w:tab w:val="left" w:pos="1308"/>
              </w:tabs>
              <w:spacing w:line="238" w:lineRule="exact"/>
              <w:ind w:right="-26"/>
              <w:jc w:val="both"/>
              <w:rPr>
                <w:rFonts w:ascii="Calibri" w:eastAsia="Times New Roman" w:hAnsi="Calibri" w:cs="Calibri"/>
              </w:rPr>
            </w:pPr>
            <w:r w:rsidRPr="00AD0286">
              <w:rPr>
                <w:rFonts w:ascii="Calibri" w:eastAsia="Times New Roman" w:hAnsi="Calibri" w:cs="Calibri"/>
                <w:spacing w:val="1"/>
              </w:rPr>
              <w:t>B</w:t>
            </w:r>
            <w:r w:rsidRPr="00AD0286">
              <w:rPr>
                <w:rFonts w:ascii="Calibri" w:eastAsia="Times New Roman" w:hAnsi="Calibri" w:cs="Calibri"/>
              </w:rPr>
              <w:t>-</w:t>
            </w:r>
          </w:p>
        </w:tc>
        <w:tc>
          <w:tcPr>
            <w:tcW w:w="2996" w:type="dxa"/>
            <w:tcBorders>
              <w:top w:val="nil"/>
              <w:left w:val="nil"/>
              <w:bottom w:val="nil"/>
              <w:right w:val="nil"/>
            </w:tcBorders>
          </w:tcPr>
          <w:p w14:paraId="6CD43272" w14:textId="77777777" w:rsidR="00F9775C" w:rsidRPr="00AD0286" w:rsidRDefault="00F9775C" w:rsidP="00CC1F08">
            <w:pPr>
              <w:pStyle w:val="TableParagraph"/>
              <w:tabs>
                <w:tab w:val="left" w:pos="1304"/>
              </w:tabs>
              <w:spacing w:line="238" w:lineRule="exact"/>
              <w:ind w:right="-26"/>
              <w:jc w:val="both"/>
              <w:rPr>
                <w:rFonts w:ascii="Calibri" w:eastAsia="Times New Roman" w:hAnsi="Calibri" w:cs="Calibri"/>
              </w:rPr>
            </w:pPr>
            <w:r w:rsidRPr="00AD0286">
              <w:rPr>
                <w:rFonts w:ascii="Calibri" w:eastAsia="Times New Roman" w:hAnsi="Calibri" w:cs="Calibri"/>
                <w:spacing w:val="1"/>
              </w:rPr>
              <w:t>0</w:t>
            </w:r>
            <w:r w:rsidRPr="00AD0286">
              <w:rPr>
                <w:rFonts w:ascii="Calibri" w:eastAsia="Times New Roman" w:hAnsi="Calibri" w:cs="Calibri"/>
              </w:rPr>
              <w:t>-</w:t>
            </w:r>
            <w:r w:rsidRPr="00AD0286">
              <w:rPr>
                <w:rFonts w:ascii="Calibri" w:eastAsia="Times New Roman" w:hAnsi="Calibri" w:cs="Calibri"/>
                <w:spacing w:val="1"/>
              </w:rPr>
              <w:t>59</w:t>
            </w:r>
          </w:p>
        </w:tc>
        <w:tc>
          <w:tcPr>
            <w:tcW w:w="2088" w:type="dxa"/>
            <w:tcBorders>
              <w:top w:val="nil"/>
              <w:left w:val="nil"/>
              <w:bottom w:val="nil"/>
              <w:right w:val="nil"/>
            </w:tcBorders>
          </w:tcPr>
          <w:p w14:paraId="23A03547" w14:textId="77777777" w:rsidR="00F9775C" w:rsidRPr="00AD0286" w:rsidRDefault="00F9775C" w:rsidP="00CC1F08">
            <w:pPr>
              <w:pStyle w:val="TableParagraph"/>
              <w:tabs>
                <w:tab w:val="left" w:pos="1278"/>
              </w:tabs>
              <w:spacing w:line="238" w:lineRule="exact"/>
              <w:ind w:right="-26"/>
              <w:jc w:val="both"/>
              <w:rPr>
                <w:rFonts w:ascii="Calibri" w:eastAsia="Times New Roman" w:hAnsi="Calibri" w:cs="Calibri"/>
              </w:rPr>
            </w:pPr>
            <w:r w:rsidRPr="00AD0286">
              <w:rPr>
                <w:rFonts w:ascii="Calibri" w:eastAsia="Times New Roman" w:hAnsi="Calibri" w:cs="Calibri"/>
              </w:rPr>
              <w:t>F</w:t>
            </w:r>
          </w:p>
          <w:p w14:paraId="5428B3FE" w14:textId="77777777" w:rsidR="00F9775C" w:rsidRPr="00AD0286" w:rsidRDefault="00F9775C" w:rsidP="00CC1F08">
            <w:pPr>
              <w:pStyle w:val="TableParagraph"/>
              <w:tabs>
                <w:tab w:val="left" w:pos="1278"/>
              </w:tabs>
              <w:spacing w:line="238" w:lineRule="exact"/>
              <w:ind w:right="-26"/>
              <w:jc w:val="both"/>
              <w:rPr>
                <w:rFonts w:ascii="Calibri" w:eastAsia="Times New Roman" w:hAnsi="Calibri" w:cs="Calibri"/>
              </w:rPr>
            </w:pPr>
          </w:p>
          <w:p w14:paraId="388DF0E3" w14:textId="77777777" w:rsidR="00F9775C" w:rsidRPr="00AD0286" w:rsidRDefault="00F9775C" w:rsidP="00CC1F08">
            <w:pPr>
              <w:pStyle w:val="TableParagraph"/>
              <w:tabs>
                <w:tab w:val="left" w:pos="1278"/>
              </w:tabs>
              <w:spacing w:line="238" w:lineRule="exact"/>
              <w:ind w:right="-26"/>
              <w:jc w:val="both"/>
              <w:rPr>
                <w:rFonts w:ascii="Calibri" w:eastAsia="Times New Roman" w:hAnsi="Calibri" w:cs="Calibri"/>
              </w:rPr>
            </w:pPr>
          </w:p>
          <w:p w14:paraId="385F1799" w14:textId="77777777" w:rsidR="00F9775C" w:rsidRPr="00AD0286" w:rsidRDefault="00F9775C" w:rsidP="00CC1F08">
            <w:pPr>
              <w:pStyle w:val="TableParagraph"/>
              <w:tabs>
                <w:tab w:val="left" w:pos="1278"/>
              </w:tabs>
              <w:spacing w:line="238" w:lineRule="exact"/>
              <w:ind w:right="-26"/>
              <w:jc w:val="both"/>
              <w:rPr>
                <w:rFonts w:ascii="Calibri" w:eastAsia="Times New Roman" w:hAnsi="Calibri" w:cs="Calibri"/>
              </w:rPr>
            </w:pPr>
          </w:p>
          <w:p w14:paraId="331907F9" w14:textId="77777777" w:rsidR="00F9775C" w:rsidRPr="00AD0286" w:rsidRDefault="00F9775C" w:rsidP="00CC1F08">
            <w:pPr>
              <w:pStyle w:val="TableParagraph"/>
              <w:tabs>
                <w:tab w:val="left" w:pos="1278"/>
              </w:tabs>
              <w:spacing w:line="238" w:lineRule="exact"/>
              <w:ind w:right="-26"/>
              <w:jc w:val="both"/>
              <w:rPr>
                <w:rFonts w:ascii="Calibri" w:eastAsia="Times New Roman" w:hAnsi="Calibri" w:cs="Calibri"/>
              </w:rPr>
            </w:pPr>
          </w:p>
          <w:p w14:paraId="6253A88E" w14:textId="77777777" w:rsidR="00F9775C" w:rsidRPr="00AD0286" w:rsidRDefault="00F9775C" w:rsidP="00CC1F08">
            <w:pPr>
              <w:pStyle w:val="TableParagraph"/>
              <w:tabs>
                <w:tab w:val="left" w:pos="1278"/>
              </w:tabs>
              <w:spacing w:line="238" w:lineRule="exact"/>
              <w:ind w:right="-26"/>
              <w:jc w:val="both"/>
              <w:rPr>
                <w:rFonts w:ascii="Calibri" w:eastAsia="Times New Roman" w:hAnsi="Calibri" w:cs="Calibri"/>
              </w:rPr>
            </w:pPr>
          </w:p>
          <w:p w14:paraId="3E764C44" w14:textId="77777777" w:rsidR="00F9775C" w:rsidRPr="00AD0286" w:rsidRDefault="00F9775C" w:rsidP="00CC1F08">
            <w:pPr>
              <w:pStyle w:val="TableParagraph"/>
              <w:tabs>
                <w:tab w:val="left" w:pos="1278"/>
              </w:tabs>
              <w:spacing w:line="238" w:lineRule="exact"/>
              <w:ind w:right="-26"/>
              <w:jc w:val="both"/>
              <w:rPr>
                <w:rFonts w:ascii="Calibri" w:eastAsia="Times New Roman" w:hAnsi="Calibri" w:cs="Calibri"/>
              </w:rPr>
            </w:pPr>
          </w:p>
          <w:p w14:paraId="5B58B022" w14:textId="77777777" w:rsidR="00F9775C" w:rsidRPr="00AD0286" w:rsidRDefault="00F9775C" w:rsidP="00CC1F08">
            <w:pPr>
              <w:pStyle w:val="TableParagraph"/>
              <w:tabs>
                <w:tab w:val="left" w:pos="1278"/>
              </w:tabs>
              <w:spacing w:line="238" w:lineRule="exact"/>
              <w:ind w:right="-26"/>
              <w:jc w:val="both"/>
              <w:rPr>
                <w:rFonts w:ascii="Calibri" w:eastAsia="Times New Roman" w:hAnsi="Calibri" w:cs="Calibri"/>
              </w:rPr>
            </w:pPr>
          </w:p>
        </w:tc>
      </w:tr>
    </w:tbl>
    <w:p w14:paraId="1279ECD0" w14:textId="05BDE226" w:rsidR="001154E2" w:rsidRPr="00AD0286" w:rsidRDefault="001154E2" w:rsidP="00A72056">
      <w:pPr>
        <w:spacing w:after="160" w:line="259" w:lineRule="auto"/>
        <w:ind w:left="0" w:firstLine="0"/>
        <w:rPr>
          <w:rFonts w:ascii="Calibri" w:eastAsiaTheme="majorEastAsia" w:hAnsi="Calibri" w:cs="Calibri"/>
          <w:color w:val="2F5496" w:themeColor="accent1" w:themeShade="BF"/>
          <w:sz w:val="26"/>
          <w:szCs w:val="26"/>
        </w:rPr>
      </w:pPr>
    </w:p>
    <w:p w14:paraId="5C874DE9" w14:textId="261BC5A4" w:rsidR="00F9775C" w:rsidRPr="00A72056" w:rsidRDefault="00BD6E93" w:rsidP="002E6841">
      <w:pPr>
        <w:pStyle w:val="Heading2"/>
        <w:rPr>
          <w:rFonts w:ascii="Calibri" w:hAnsi="Calibri" w:cs="Calibri"/>
          <w:b/>
          <w:bCs/>
        </w:rPr>
      </w:pPr>
      <w:r w:rsidRPr="00A72056">
        <w:rPr>
          <w:rFonts w:ascii="Calibri" w:hAnsi="Calibri" w:cs="Calibri"/>
          <w:b/>
          <w:bCs/>
        </w:rPr>
        <w:t>Student Recitals</w:t>
      </w:r>
    </w:p>
    <w:p w14:paraId="4DC4B88A" w14:textId="77777777" w:rsidR="00F9775C" w:rsidRPr="00AD0286" w:rsidRDefault="00F9775C" w:rsidP="00F9775C">
      <w:pPr>
        <w:ind w:left="0" w:firstLine="0"/>
        <w:rPr>
          <w:rFonts w:ascii="Calibri" w:hAnsi="Calibri" w:cs="Calibri"/>
        </w:rPr>
      </w:pPr>
    </w:p>
    <w:p w14:paraId="0EE85842" w14:textId="44105D79" w:rsidR="00F9775C" w:rsidRPr="00AD0286" w:rsidRDefault="00F9775C" w:rsidP="00475681">
      <w:pPr>
        <w:pStyle w:val="ListParagraph"/>
        <w:numPr>
          <w:ilvl w:val="0"/>
          <w:numId w:val="31"/>
        </w:numPr>
        <w:ind w:left="360"/>
        <w:rPr>
          <w:rFonts w:ascii="Calibri" w:hAnsi="Calibri" w:cs="Calibri"/>
        </w:rPr>
      </w:pPr>
      <w:r w:rsidRPr="00AD0286">
        <w:rPr>
          <w:rFonts w:ascii="Calibri" w:hAnsi="Calibri" w:cs="Calibri"/>
        </w:rPr>
        <w:t xml:space="preserve">Juniors and seniors majoring in Music Performance, and those students awarded Performance Honors will perform one recital in the junior year and one in the senior year. The junior recital will consist of a half recital (35 minutes of actual music). The student performing a half recital will </w:t>
      </w:r>
      <w:r w:rsidR="00E82EC3" w:rsidRPr="00AD0286">
        <w:rPr>
          <w:rFonts w:ascii="Calibri" w:hAnsi="Calibri" w:cs="Calibri"/>
        </w:rPr>
        <w:t xml:space="preserve">typically </w:t>
      </w:r>
      <w:r w:rsidRPr="00AD0286">
        <w:rPr>
          <w:rFonts w:ascii="Calibri" w:hAnsi="Calibri" w:cs="Calibri"/>
        </w:rPr>
        <w:t xml:space="preserve">share the time slot with another junior giving a half recital. Seniors will perform a recital consisting of 50-60 minutes of actual music, one student to a time slot. Composition students will perform one recital in the senior year. </w:t>
      </w:r>
    </w:p>
    <w:p w14:paraId="326BAC47" w14:textId="42DED5E1" w:rsidR="00E33AAA" w:rsidRPr="00AD0286" w:rsidRDefault="00F9775C" w:rsidP="00475681">
      <w:pPr>
        <w:pStyle w:val="ListParagraph"/>
        <w:numPr>
          <w:ilvl w:val="0"/>
          <w:numId w:val="31"/>
        </w:numPr>
        <w:ind w:left="360"/>
        <w:rPr>
          <w:rFonts w:ascii="Calibri" w:hAnsi="Calibri" w:cs="Calibri"/>
        </w:rPr>
      </w:pPr>
      <w:r w:rsidRPr="00AD0286">
        <w:rPr>
          <w:rFonts w:ascii="Calibri" w:hAnsi="Calibri" w:cs="Calibri"/>
        </w:rPr>
        <w:t xml:space="preserve">Some students may opt to do an ‘Elective’ (non-required) recital. This type of recital does not receive a </w:t>
      </w:r>
      <w:r w:rsidR="001B5F2D" w:rsidRPr="00AD0286">
        <w:rPr>
          <w:rFonts w:ascii="Calibri" w:hAnsi="Calibri" w:cs="Calibri"/>
        </w:rPr>
        <w:t>grade,</w:t>
      </w:r>
      <w:r w:rsidRPr="00AD0286">
        <w:rPr>
          <w:rFonts w:ascii="Calibri" w:hAnsi="Calibri" w:cs="Calibri"/>
        </w:rPr>
        <w:t xml:space="preserve"> </w:t>
      </w:r>
      <w:r w:rsidR="001B5F2D" w:rsidRPr="00AD0286">
        <w:rPr>
          <w:rFonts w:ascii="Calibri" w:hAnsi="Calibri" w:cs="Calibri"/>
        </w:rPr>
        <w:t>however,</w:t>
      </w:r>
      <w:r w:rsidRPr="00AD0286">
        <w:rPr>
          <w:rFonts w:ascii="Calibri" w:hAnsi="Calibri" w:cs="Calibri"/>
        </w:rPr>
        <w:t xml:space="preserve"> must be approved</w:t>
      </w:r>
      <w:r w:rsidR="00E56A46" w:rsidRPr="00AD0286">
        <w:rPr>
          <w:rFonts w:ascii="Calibri" w:hAnsi="Calibri" w:cs="Calibri"/>
        </w:rPr>
        <w:t xml:space="preserve"> and follow</w:t>
      </w:r>
      <w:r w:rsidRPr="00AD0286">
        <w:rPr>
          <w:rFonts w:ascii="Calibri" w:hAnsi="Calibri" w:cs="Calibri"/>
        </w:rPr>
        <w:t xml:space="preserve"> the same faculty pre-recital jury process as all other required recitals. </w:t>
      </w:r>
    </w:p>
    <w:p w14:paraId="20621769" w14:textId="79D688A2" w:rsidR="00F9775C" w:rsidRPr="00AD0286" w:rsidRDefault="001364E7" w:rsidP="00475681">
      <w:pPr>
        <w:pStyle w:val="ListParagraph"/>
        <w:numPr>
          <w:ilvl w:val="0"/>
          <w:numId w:val="31"/>
        </w:numPr>
        <w:ind w:left="360"/>
        <w:rPr>
          <w:rFonts w:ascii="Calibri" w:hAnsi="Calibri" w:cs="Calibri"/>
        </w:rPr>
      </w:pPr>
      <w:r w:rsidRPr="00AD0286">
        <w:rPr>
          <w:rFonts w:ascii="Calibri" w:hAnsi="Calibri" w:cs="Calibri"/>
        </w:rPr>
        <w:t>Re</w:t>
      </w:r>
      <w:r w:rsidR="00F9775C" w:rsidRPr="00AD0286">
        <w:rPr>
          <w:rFonts w:ascii="Calibri" w:hAnsi="Calibri" w:cs="Calibri"/>
        </w:rPr>
        <w:t xml:space="preserve">citals </w:t>
      </w:r>
      <w:r w:rsidRPr="00AD0286">
        <w:rPr>
          <w:rFonts w:ascii="Calibri" w:hAnsi="Calibri" w:cs="Calibri"/>
        </w:rPr>
        <w:t xml:space="preserve">generally </w:t>
      </w:r>
      <w:r w:rsidR="00F9775C" w:rsidRPr="00AD0286">
        <w:rPr>
          <w:rFonts w:ascii="Calibri" w:hAnsi="Calibri" w:cs="Calibri"/>
        </w:rPr>
        <w:t xml:space="preserve">take place in Setnor Auditorium. Requests for recitals to take place in locations other than Setnor Auditorium must be made in </w:t>
      </w:r>
      <w:r w:rsidR="001B5F2D" w:rsidRPr="00AD0286">
        <w:rPr>
          <w:rFonts w:ascii="Calibri" w:hAnsi="Calibri" w:cs="Calibri"/>
        </w:rPr>
        <w:t>conjunction with the faculty instructor and the Setnor Operations office.</w:t>
      </w:r>
      <w:r w:rsidR="00F9775C" w:rsidRPr="00AD0286">
        <w:rPr>
          <w:rFonts w:ascii="Calibri" w:hAnsi="Calibri" w:cs="Calibri"/>
        </w:rPr>
        <w:t xml:space="preserve"> Students presenting a lecture recital may wish to do so in a classroom</w:t>
      </w:r>
      <w:r w:rsidR="00E56A46" w:rsidRPr="00AD0286">
        <w:rPr>
          <w:rFonts w:ascii="Calibri" w:hAnsi="Calibri" w:cs="Calibri"/>
        </w:rPr>
        <w:t>.</w:t>
      </w:r>
      <w:r w:rsidR="00F9775C" w:rsidRPr="00AD0286">
        <w:rPr>
          <w:rFonts w:ascii="Calibri" w:hAnsi="Calibri" w:cs="Calibri"/>
        </w:rPr>
        <w:t xml:space="preserve"> Recital forms, information, and program templates are located at </w:t>
      </w:r>
      <w:hyperlink r:id="rId45" w:history="1">
        <w:r w:rsidR="00F9775C" w:rsidRPr="00AD0286">
          <w:rPr>
            <w:rStyle w:val="Hyperlink"/>
            <w:rFonts w:ascii="Calibri" w:hAnsi="Calibri" w:cs="Calibri"/>
          </w:rPr>
          <w:t>Setnor Resources</w:t>
        </w:r>
      </w:hyperlink>
      <w:r w:rsidR="001B5F2D" w:rsidRPr="00AD0286">
        <w:rPr>
          <w:rFonts w:ascii="Calibri" w:hAnsi="Calibri" w:cs="Calibri"/>
        </w:rPr>
        <w:t>.</w:t>
      </w:r>
    </w:p>
    <w:p w14:paraId="3E31650B" w14:textId="07FE3F86" w:rsidR="00F9775C" w:rsidRPr="00AD0286" w:rsidRDefault="00F9775C" w:rsidP="00F9775C">
      <w:pPr>
        <w:ind w:left="0" w:firstLine="0"/>
        <w:rPr>
          <w:rFonts w:ascii="Calibri" w:hAnsi="Calibri" w:cs="Calibri"/>
        </w:rPr>
      </w:pPr>
    </w:p>
    <w:p w14:paraId="7BB22E40" w14:textId="1EB104A5" w:rsidR="00F9775C" w:rsidRPr="00AD0286" w:rsidRDefault="00F9775C" w:rsidP="00F9775C">
      <w:pPr>
        <w:ind w:left="0" w:firstLine="0"/>
        <w:rPr>
          <w:rFonts w:ascii="Calibri" w:hAnsi="Calibri" w:cs="Calibri"/>
          <w:b/>
          <w:bCs/>
        </w:rPr>
      </w:pPr>
      <w:r w:rsidRPr="00AD0286">
        <w:rPr>
          <w:rFonts w:ascii="Calibri" w:hAnsi="Calibri" w:cs="Calibri"/>
          <w:b/>
          <w:bCs/>
        </w:rPr>
        <w:t xml:space="preserve">Recital </w:t>
      </w:r>
      <w:r w:rsidR="00CE218F" w:rsidRPr="00AD0286">
        <w:rPr>
          <w:rFonts w:ascii="Calibri" w:hAnsi="Calibri" w:cs="Calibri"/>
          <w:b/>
          <w:bCs/>
        </w:rPr>
        <w:t>Date Selection</w:t>
      </w:r>
    </w:p>
    <w:p w14:paraId="7DA54FEC" w14:textId="77777777" w:rsidR="00F9775C" w:rsidRPr="00AD0286" w:rsidRDefault="00F9775C" w:rsidP="00F9775C">
      <w:pPr>
        <w:ind w:left="0" w:firstLine="0"/>
        <w:rPr>
          <w:rFonts w:ascii="Calibri" w:hAnsi="Calibri" w:cs="Calibri"/>
        </w:rPr>
      </w:pPr>
    </w:p>
    <w:p w14:paraId="3D485CB5" w14:textId="31F560B7" w:rsidR="00F9775C" w:rsidRPr="00AD0286" w:rsidRDefault="00F9775C" w:rsidP="00F9775C">
      <w:pPr>
        <w:ind w:left="0" w:firstLine="0"/>
        <w:rPr>
          <w:rFonts w:ascii="Calibri" w:hAnsi="Calibri" w:cs="Calibri"/>
        </w:rPr>
      </w:pPr>
      <w:bookmarkStart w:id="17" w:name="_Hlk137629139"/>
      <w:r w:rsidRPr="00AD0286">
        <w:rPr>
          <w:rFonts w:ascii="Calibri" w:hAnsi="Calibri" w:cs="Calibri"/>
        </w:rPr>
        <w:t xml:space="preserve">During the </w:t>
      </w:r>
      <w:r w:rsidR="002E6841" w:rsidRPr="00AD0286">
        <w:rPr>
          <w:rFonts w:ascii="Calibri" w:hAnsi="Calibri" w:cs="Calibri"/>
        </w:rPr>
        <w:t>spring, those students with an upcoming fall recital will be contacted to select dates</w:t>
      </w:r>
      <w:r w:rsidR="001252EB" w:rsidRPr="00AD0286">
        <w:rPr>
          <w:rFonts w:ascii="Calibri" w:hAnsi="Calibri" w:cs="Calibri"/>
        </w:rPr>
        <w:t xml:space="preserve">, then other students will be contacted, generally starting with second year grads and collaborative pianists and ending with junior recitals. </w:t>
      </w:r>
      <w:r w:rsidRPr="00AD0286">
        <w:rPr>
          <w:rFonts w:ascii="Calibri" w:hAnsi="Calibri" w:cs="Calibri"/>
        </w:rPr>
        <w:t>Moving the date for any reason, other than emergency or cancelation may not be possible within the same semester.</w:t>
      </w:r>
      <w:r w:rsidR="00926547" w:rsidRPr="00AD0286">
        <w:rPr>
          <w:rFonts w:ascii="Calibri" w:hAnsi="Calibri" w:cs="Calibri"/>
        </w:rPr>
        <w:t xml:space="preserve"> </w:t>
      </w:r>
      <w:r w:rsidR="002E6841" w:rsidRPr="00AD0286">
        <w:rPr>
          <w:rFonts w:ascii="Calibri" w:hAnsi="Calibri" w:cs="Calibri"/>
        </w:rPr>
        <w:t xml:space="preserve">Students, faculty, and collaborators should all </w:t>
      </w:r>
      <w:r w:rsidRPr="00AD0286">
        <w:rPr>
          <w:rFonts w:ascii="Calibri" w:hAnsi="Calibri" w:cs="Calibri"/>
        </w:rPr>
        <w:t xml:space="preserve">be </w:t>
      </w:r>
      <w:r w:rsidR="002E6841" w:rsidRPr="00AD0286">
        <w:rPr>
          <w:rFonts w:ascii="Calibri" w:hAnsi="Calibri" w:cs="Calibri"/>
        </w:rPr>
        <w:t>i</w:t>
      </w:r>
      <w:r w:rsidRPr="00AD0286">
        <w:rPr>
          <w:rFonts w:ascii="Calibri" w:hAnsi="Calibri" w:cs="Calibri"/>
        </w:rPr>
        <w:t xml:space="preserve">n communication </w:t>
      </w:r>
      <w:r w:rsidR="002E6841" w:rsidRPr="00AD0286">
        <w:rPr>
          <w:rFonts w:ascii="Calibri" w:hAnsi="Calibri" w:cs="Calibri"/>
        </w:rPr>
        <w:t>about</w:t>
      </w:r>
      <w:r w:rsidRPr="00AD0286">
        <w:rPr>
          <w:rFonts w:ascii="Calibri" w:hAnsi="Calibri" w:cs="Calibri"/>
        </w:rPr>
        <w:t xml:space="preserve"> dates that work with</w:t>
      </w:r>
      <w:r w:rsidR="002E6841" w:rsidRPr="00AD0286">
        <w:rPr>
          <w:rFonts w:ascii="Calibri" w:hAnsi="Calibri" w:cs="Calibri"/>
        </w:rPr>
        <w:t xml:space="preserve"> the schedules of all involved.</w:t>
      </w:r>
    </w:p>
    <w:p w14:paraId="73B97046" w14:textId="77777777" w:rsidR="00634A2B" w:rsidRPr="00AD0286" w:rsidRDefault="00634A2B" w:rsidP="00F9775C">
      <w:pPr>
        <w:ind w:left="0" w:firstLine="0"/>
        <w:rPr>
          <w:rFonts w:ascii="Calibri" w:hAnsi="Calibri" w:cs="Calibri"/>
          <w:b/>
          <w:bCs/>
        </w:rPr>
      </w:pPr>
    </w:p>
    <w:p w14:paraId="40C1A0EB" w14:textId="3CF50E31" w:rsidR="00634A2B" w:rsidRPr="00AD0286" w:rsidRDefault="00634A2B" w:rsidP="00634A2B">
      <w:pPr>
        <w:ind w:left="0" w:firstLine="0"/>
        <w:rPr>
          <w:rFonts w:ascii="Calibri" w:hAnsi="Calibri" w:cs="Calibri"/>
          <w:b/>
          <w:bCs/>
        </w:rPr>
      </w:pPr>
      <w:r w:rsidRPr="00AD0286">
        <w:rPr>
          <w:rFonts w:ascii="Calibri" w:hAnsi="Calibri" w:cs="Calibri"/>
        </w:rPr>
        <w:t>There are many steps to presenting a recital, and forms that must be completed.</w:t>
      </w:r>
      <w:r w:rsidRPr="00AD0286">
        <w:rPr>
          <w:rFonts w:ascii="Calibri" w:hAnsi="Calibri" w:cs="Calibri"/>
          <w:b/>
          <w:bCs/>
        </w:rPr>
        <w:t xml:space="preserve"> Please note: completing all aspects of recital preparation, including the paperwork, are critical to a successful event, important learning outcomes, and professional development.</w:t>
      </w:r>
    </w:p>
    <w:bookmarkEnd w:id="17"/>
    <w:p w14:paraId="20040FE2" w14:textId="77777777" w:rsidR="004A4899" w:rsidRPr="00AD0286" w:rsidRDefault="004A4899" w:rsidP="00F9775C">
      <w:pPr>
        <w:ind w:left="0" w:firstLine="0"/>
        <w:rPr>
          <w:rFonts w:ascii="Calibri" w:hAnsi="Calibri" w:cs="Calibri"/>
          <w:b/>
          <w:bCs/>
        </w:rPr>
      </w:pPr>
    </w:p>
    <w:p w14:paraId="117C78A2" w14:textId="77777777" w:rsidR="00415DE7" w:rsidRPr="00AD0286" w:rsidRDefault="00415DE7" w:rsidP="00415DE7">
      <w:pPr>
        <w:rPr>
          <w:rFonts w:ascii="Calibri" w:hAnsi="Calibri" w:cs="Calibri"/>
        </w:rPr>
      </w:pPr>
      <w:r w:rsidRPr="00AD0286">
        <w:rPr>
          <w:rFonts w:ascii="Calibri" w:hAnsi="Calibri" w:cs="Calibri"/>
        </w:rPr>
        <w:t xml:space="preserve">In general, undergraduate degree recitals are scheduled as follows: </w:t>
      </w:r>
    </w:p>
    <w:p w14:paraId="6F2CA103" w14:textId="5FB39CC8" w:rsidR="00415DE7" w:rsidRPr="00AD0286" w:rsidRDefault="00415DE7" w:rsidP="00415DE7">
      <w:pPr>
        <w:pStyle w:val="ListParagraph"/>
        <w:numPr>
          <w:ilvl w:val="0"/>
          <w:numId w:val="39"/>
        </w:numPr>
        <w:ind w:left="360"/>
        <w:rPr>
          <w:rFonts w:ascii="Calibri" w:hAnsi="Calibri" w:cs="Calibri"/>
        </w:rPr>
      </w:pPr>
      <w:r w:rsidRPr="00AD0286">
        <w:rPr>
          <w:rFonts w:ascii="Calibri" w:hAnsi="Calibri" w:cs="Calibri"/>
        </w:rPr>
        <w:t xml:space="preserve">BM Composition - Composition Recital: Senior recital - Fall or Spring of Senior year </w:t>
      </w:r>
    </w:p>
    <w:p w14:paraId="1E29D8D8" w14:textId="08928A7D" w:rsidR="00415DE7" w:rsidRPr="00AD0286" w:rsidRDefault="00415DE7" w:rsidP="00415DE7">
      <w:pPr>
        <w:pStyle w:val="ListParagraph"/>
        <w:numPr>
          <w:ilvl w:val="0"/>
          <w:numId w:val="39"/>
        </w:numPr>
        <w:ind w:left="360"/>
        <w:rPr>
          <w:rFonts w:ascii="Calibri" w:hAnsi="Calibri" w:cs="Calibri"/>
        </w:rPr>
      </w:pPr>
      <w:r w:rsidRPr="00AD0286">
        <w:rPr>
          <w:rFonts w:ascii="Calibri" w:hAnsi="Calibri" w:cs="Calibri"/>
        </w:rPr>
        <w:t xml:space="preserve">BM Composition Performance Honors- Fall or Spring of Junior year; Senior recital - Fall or Spring of Senior year </w:t>
      </w:r>
    </w:p>
    <w:p w14:paraId="4670878C" w14:textId="78D78B1D" w:rsidR="00415DE7" w:rsidRPr="00AD0286" w:rsidRDefault="00415DE7" w:rsidP="00415DE7">
      <w:pPr>
        <w:pStyle w:val="ListParagraph"/>
        <w:numPr>
          <w:ilvl w:val="0"/>
          <w:numId w:val="39"/>
        </w:numPr>
        <w:ind w:left="360"/>
        <w:rPr>
          <w:rFonts w:ascii="Calibri" w:hAnsi="Calibri" w:cs="Calibri"/>
        </w:rPr>
      </w:pPr>
      <w:r w:rsidRPr="00AD0286">
        <w:rPr>
          <w:rFonts w:ascii="Calibri" w:hAnsi="Calibri" w:cs="Calibri"/>
        </w:rPr>
        <w:t>BM Performance: Junior recital - Spring of Junior year; Senior recital - Spring of Senior year</w:t>
      </w:r>
    </w:p>
    <w:p w14:paraId="660CDEB9" w14:textId="77777777" w:rsidR="00415DE7" w:rsidRPr="00AD0286" w:rsidRDefault="00415DE7" w:rsidP="00415DE7">
      <w:pPr>
        <w:pStyle w:val="ListParagraph"/>
        <w:numPr>
          <w:ilvl w:val="0"/>
          <w:numId w:val="39"/>
        </w:numPr>
        <w:ind w:left="360"/>
        <w:rPr>
          <w:rFonts w:ascii="Calibri" w:hAnsi="Calibri" w:cs="Calibri"/>
        </w:rPr>
      </w:pPr>
      <w:r w:rsidRPr="00AD0286">
        <w:rPr>
          <w:rFonts w:ascii="Calibri" w:hAnsi="Calibri" w:cs="Calibri"/>
        </w:rPr>
        <w:t>BM/BS Performance Honors: Junior recital - Fall or Spring of Junior year; Senior recital - Fall or Spring of Senior year pending possible internship/study abroad semester</w:t>
      </w:r>
    </w:p>
    <w:p w14:paraId="16C94962" w14:textId="0000D019" w:rsidR="00415DE7" w:rsidRPr="00AD0286" w:rsidRDefault="00415DE7" w:rsidP="00415DE7">
      <w:pPr>
        <w:pStyle w:val="ListParagraph"/>
        <w:numPr>
          <w:ilvl w:val="0"/>
          <w:numId w:val="39"/>
        </w:numPr>
        <w:ind w:left="360"/>
        <w:rPr>
          <w:rFonts w:ascii="Calibri" w:hAnsi="Calibri" w:cs="Calibri"/>
        </w:rPr>
      </w:pPr>
      <w:r w:rsidRPr="00AD0286">
        <w:rPr>
          <w:rFonts w:ascii="Calibri" w:hAnsi="Calibri" w:cs="Calibri"/>
        </w:rPr>
        <w:t>BM Music Education Performance Honors: Junior recital - Fall of Junior year; Senior recital - Fall of Senior year</w:t>
      </w:r>
    </w:p>
    <w:p w14:paraId="0598C984" w14:textId="5177750A" w:rsidR="00F9775C" w:rsidRPr="00AD0286" w:rsidRDefault="00F9775C" w:rsidP="00F9775C">
      <w:pPr>
        <w:ind w:left="0" w:firstLine="0"/>
        <w:rPr>
          <w:rFonts w:ascii="Calibri" w:hAnsi="Calibri" w:cs="Calibri"/>
          <w:b/>
          <w:bCs/>
        </w:rPr>
      </w:pPr>
    </w:p>
    <w:p w14:paraId="416C1921" w14:textId="77777777" w:rsidR="00F9775C" w:rsidRPr="00AD0286" w:rsidRDefault="00F9775C" w:rsidP="00F9775C">
      <w:pPr>
        <w:ind w:left="0" w:firstLine="0"/>
        <w:rPr>
          <w:rFonts w:ascii="Calibri" w:hAnsi="Calibri" w:cs="Calibri"/>
          <w:b/>
          <w:bCs/>
        </w:rPr>
      </w:pPr>
      <w:r w:rsidRPr="00AD0286">
        <w:rPr>
          <w:rFonts w:ascii="Calibri" w:hAnsi="Calibri" w:cs="Calibri"/>
          <w:b/>
          <w:bCs/>
        </w:rPr>
        <w:t>Recital Repertoire</w:t>
      </w:r>
    </w:p>
    <w:p w14:paraId="6B0CEB51" w14:textId="77777777" w:rsidR="00F9775C" w:rsidRPr="00AD0286" w:rsidRDefault="00F9775C" w:rsidP="00F9775C">
      <w:pPr>
        <w:ind w:left="0" w:firstLine="0"/>
        <w:rPr>
          <w:rFonts w:ascii="Calibri" w:hAnsi="Calibri" w:cs="Calibri"/>
        </w:rPr>
      </w:pPr>
    </w:p>
    <w:p w14:paraId="0990DBE0" w14:textId="66D3983E" w:rsidR="00F9775C" w:rsidRPr="00AD0286" w:rsidRDefault="00F9775C" w:rsidP="00F9775C">
      <w:pPr>
        <w:ind w:left="0" w:firstLine="0"/>
        <w:rPr>
          <w:rFonts w:ascii="Calibri" w:hAnsi="Calibri" w:cs="Calibri"/>
        </w:rPr>
      </w:pPr>
      <w:r w:rsidRPr="00AD0286">
        <w:rPr>
          <w:rFonts w:ascii="Calibri" w:hAnsi="Calibri" w:cs="Calibri"/>
        </w:rPr>
        <w:t>Recital repertoire selections typically should represent what the student studies in lessons on their primary instrument (</w:t>
      </w:r>
      <w:r w:rsidR="006207AC" w:rsidRPr="00AD0286">
        <w:rPr>
          <w:rFonts w:ascii="Calibri" w:hAnsi="Calibri" w:cs="Calibri"/>
        </w:rPr>
        <w:t>i.e.,</w:t>
      </w:r>
      <w:r w:rsidRPr="00AD0286">
        <w:rPr>
          <w:rFonts w:ascii="Calibri" w:hAnsi="Calibri" w:cs="Calibri"/>
        </w:rPr>
        <w:t xml:space="preserve"> classical repertoire for students who take traditional lessons and jazz/commercial repertoire for students who take jazz/commercial lessons). Students who want to be assured that their recital repertoire is </w:t>
      </w:r>
      <w:r w:rsidRPr="00AD0286">
        <w:rPr>
          <w:rFonts w:ascii="Calibri" w:hAnsi="Calibri" w:cs="Calibri"/>
        </w:rPr>
        <w:lastRenderedPageBreak/>
        <w:t>appropriate are welcome and encouraged to bring their planned repertoire list to their Area Coordinator for review. Students who arrive to the PRJ with performance material deemed unsuitable by the faculty jury will risk having the works in question eliminated from the recital and replaced.</w:t>
      </w:r>
      <w:r w:rsidR="009450BC" w:rsidRPr="00AD0286">
        <w:rPr>
          <w:rFonts w:ascii="Calibri" w:hAnsi="Calibri" w:cs="Calibri"/>
        </w:rPr>
        <w:t xml:space="preserve"> </w:t>
      </w:r>
      <w:r w:rsidRPr="00AD0286">
        <w:rPr>
          <w:rFonts w:ascii="Calibri" w:hAnsi="Calibri" w:cs="Calibri"/>
        </w:rPr>
        <w:t xml:space="preserve">When choosing recital repertoire, please be sure to keep in mind </w:t>
      </w:r>
      <w:r w:rsidR="001B5F2D" w:rsidRPr="00AD0286">
        <w:rPr>
          <w:rFonts w:ascii="Calibri" w:hAnsi="Calibri" w:cs="Calibri"/>
          <w:b/>
          <w:bCs/>
        </w:rPr>
        <w:t>required recital length</w:t>
      </w:r>
      <w:r w:rsidR="001B5F2D" w:rsidRPr="00AD0286">
        <w:rPr>
          <w:rFonts w:ascii="Calibri" w:hAnsi="Calibri" w:cs="Calibri"/>
        </w:rPr>
        <w:t xml:space="preserve"> and </w:t>
      </w:r>
      <w:r w:rsidRPr="00AD0286">
        <w:rPr>
          <w:rFonts w:ascii="Calibri" w:hAnsi="Calibri" w:cs="Calibri"/>
        </w:rPr>
        <w:t xml:space="preserve">the </w:t>
      </w:r>
      <w:r w:rsidR="006207AC" w:rsidRPr="00AD0286">
        <w:rPr>
          <w:rFonts w:ascii="Calibri" w:hAnsi="Calibri" w:cs="Calibri"/>
        </w:rPr>
        <w:t xml:space="preserve">undergraduate </w:t>
      </w:r>
      <w:r w:rsidRPr="00AD0286">
        <w:rPr>
          <w:rFonts w:ascii="Calibri" w:hAnsi="Calibri" w:cs="Calibri"/>
          <w:b/>
          <w:bCs/>
        </w:rPr>
        <w:t>New Music Requirement</w:t>
      </w:r>
      <w:r w:rsidRPr="00AD0286">
        <w:rPr>
          <w:rFonts w:ascii="Calibri" w:hAnsi="Calibri" w:cs="Calibri"/>
        </w:rPr>
        <w:t>.</w:t>
      </w:r>
    </w:p>
    <w:p w14:paraId="59C3F378" w14:textId="4D6025F3" w:rsidR="00F9775C" w:rsidRPr="00AD0286" w:rsidRDefault="00F9775C" w:rsidP="00F9775C">
      <w:pPr>
        <w:ind w:left="0" w:firstLine="0"/>
        <w:rPr>
          <w:rFonts w:ascii="Calibri" w:hAnsi="Calibri" w:cs="Calibri"/>
        </w:rPr>
      </w:pPr>
    </w:p>
    <w:p w14:paraId="23812C1A" w14:textId="77777777" w:rsidR="00660164" w:rsidRPr="00AD0286" w:rsidRDefault="00660164" w:rsidP="00660164">
      <w:pPr>
        <w:ind w:left="0" w:firstLine="0"/>
        <w:rPr>
          <w:rFonts w:ascii="Calibri" w:hAnsi="Calibri" w:cs="Calibri"/>
          <w:b/>
          <w:bCs/>
        </w:rPr>
      </w:pPr>
      <w:r w:rsidRPr="00AD0286">
        <w:rPr>
          <w:rFonts w:ascii="Calibri" w:hAnsi="Calibri" w:cs="Calibri"/>
          <w:b/>
          <w:bCs/>
        </w:rPr>
        <w:t>Recital Jury Panels and Recital Responsibilities</w:t>
      </w:r>
    </w:p>
    <w:p w14:paraId="2D85AF13" w14:textId="77777777" w:rsidR="00660164" w:rsidRPr="00AD0286" w:rsidRDefault="00660164" w:rsidP="00660164">
      <w:pPr>
        <w:ind w:left="0" w:firstLine="0"/>
        <w:rPr>
          <w:rFonts w:ascii="Calibri" w:hAnsi="Calibri" w:cs="Calibri"/>
        </w:rPr>
      </w:pPr>
    </w:p>
    <w:p w14:paraId="7C9A2645" w14:textId="79BFFA4B" w:rsidR="00660164" w:rsidRPr="00AD0286" w:rsidRDefault="00660164" w:rsidP="00660164">
      <w:pPr>
        <w:ind w:left="0" w:firstLine="0"/>
        <w:rPr>
          <w:rFonts w:ascii="Calibri" w:hAnsi="Calibri" w:cs="Calibri"/>
        </w:rPr>
      </w:pPr>
      <w:r w:rsidRPr="00AD0286">
        <w:rPr>
          <w:rFonts w:ascii="Calibri" w:hAnsi="Calibri" w:cs="Calibri"/>
        </w:rPr>
        <w:t xml:space="preserve">Recital Jury Panels are required for all undergraduate and graduate degree-required and elective recitals. The only exception to this is the music education graduate lecture recital, which requires no jury panel. </w:t>
      </w:r>
    </w:p>
    <w:p w14:paraId="40BB1203" w14:textId="77777777" w:rsidR="00660164" w:rsidRPr="00AD0286" w:rsidRDefault="00660164" w:rsidP="00660164">
      <w:pPr>
        <w:ind w:left="0" w:firstLine="0"/>
        <w:rPr>
          <w:rFonts w:ascii="Calibri" w:hAnsi="Calibri" w:cs="Calibri"/>
        </w:rPr>
      </w:pPr>
    </w:p>
    <w:p w14:paraId="63AEDB1F" w14:textId="54F1FC1E" w:rsidR="00660164" w:rsidRPr="00AD0286" w:rsidRDefault="00660164" w:rsidP="00660164">
      <w:pPr>
        <w:ind w:left="0" w:firstLine="0"/>
        <w:rPr>
          <w:rFonts w:ascii="Calibri" w:hAnsi="Calibri" w:cs="Calibri"/>
        </w:rPr>
      </w:pPr>
      <w:r w:rsidRPr="00AD0286">
        <w:rPr>
          <w:rFonts w:ascii="Calibri" w:hAnsi="Calibri" w:cs="Calibri"/>
        </w:rPr>
        <w:t xml:space="preserve">A minimum of 3 faculty members are required for a recital jury panel. This includes the student’s primary instructor, an instructor from their immediate area, and a third instructor either from, or outside of their area. Faculty members chosen for a student’s recital jury must be present at the student’s Pre-Recital Jury (PRJ) and should agree to be present at the recital. Typically, Pre-Recital Juries should not last more than one hour. </w:t>
      </w:r>
    </w:p>
    <w:p w14:paraId="461932E4" w14:textId="77777777" w:rsidR="00660164" w:rsidRPr="00AD0286" w:rsidRDefault="00660164" w:rsidP="00660164">
      <w:pPr>
        <w:ind w:left="0" w:firstLine="0"/>
        <w:rPr>
          <w:rFonts w:ascii="Calibri" w:hAnsi="Calibri" w:cs="Calibri"/>
        </w:rPr>
      </w:pPr>
    </w:p>
    <w:p w14:paraId="61AD6E4A" w14:textId="2C7AA0F1" w:rsidR="00175A17" w:rsidRPr="00AD0286" w:rsidRDefault="00660164" w:rsidP="00660164">
      <w:pPr>
        <w:ind w:left="0" w:firstLine="0"/>
        <w:rPr>
          <w:rFonts w:ascii="Calibri" w:hAnsi="Calibri" w:cs="Calibri"/>
        </w:rPr>
      </w:pPr>
      <w:bookmarkStart w:id="18" w:name="_Hlk199496278"/>
      <w:r w:rsidRPr="00AD0286">
        <w:rPr>
          <w:rFonts w:ascii="Calibri" w:hAnsi="Calibri" w:cs="Calibri"/>
        </w:rPr>
        <w:t xml:space="preserve">Students giving a recital must complete a </w:t>
      </w:r>
      <w:hyperlink r:id="rId46" w:history="1">
        <w:r w:rsidR="00FB42D4" w:rsidRPr="00AD0286">
          <w:rPr>
            <w:rStyle w:val="Hyperlink"/>
            <w:rFonts w:ascii="Calibri" w:hAnsi="Calibri" w:cs="Calibri"/>
          </w:rPr>
          <w:t>PRJ Form</w:t>
        </w:r>
      </w:hyperlink>
      <w:r w:rsidRPr="00AD0286">
        <w:rPr>
          <w:rFonts w:ascii="Calibri" w:hAnsi="Calibri" w:cs="Calibri"/>
        </w:rPr>
        <w:t xml:space="preserve">. </w:t>
      </w:r>
      <w:bookmarkStart w:id="19" w:name="_Hlk137630406"/>
      <w:bookmarkEnd w:id="18"/>
      <w:r w:rsidR="00175A17" w:rsidRPr="00AD0286">
        <w:rPr>
          <w:rFonts w:ascii="Calibri" w:hAnsi="Calibri" w:cs="Calibri"/>
        </w:rPr>
        <w:t xml:space="preserve">Recital paperwork and guidelines are available at </w:t>
      </w:r>
      <w:hyperlink r:id="rId47" w:history="1">
        <w:r w:rsidR="00175A17" w:rsidRPr="00AD0286">
          <w:rPr>
            <w:rStyle w:val="Hyperlink"/>
            <w:rFonts w:ascii="Calibri" w:hAnsi="Calibri" w:cs="Calibri"/>
          </w:rPr>
          <w:t>Setnor Resources</w:t>
        </w:r>
      </w:hyperlink>
      <w:r w:rsidR="00175A17" w:rsidRPr="00AD0286">
        <w:rPr>
          <w:rStyle w:val="Hyperlink"/>
          <w:rFonts w:ascii="Calibri" w:hAnsi="Calibri" w:cs="Calibri"/>
        </w:rPr>
        <w:t>.</w:t>
      </w:r>
    </w:p>
    <w:bookmarkEnd w:id="19"/>
    <w:p w14:paraId="7C0198CD" w14:textId="77777777" w:rsidR="00660164" w:rsidRPr="00AD0286" w:rsidRDefault="00660164" w:rsidP="00660164">
      <w:pPr>
        <w:ind w:left="0" w:firstLine="0"/>
        <w:rPr>
          <w:rFonts w:ascii="Calibri" w:hAnsi="Calibri" w:cs="Calibri"/>
        </w:rPr>
      </w:pPr>
    </w:p>
    <w:p w14:paraId="4FC22D9E" w14:textId="44C0C186" w:rsidR="00660164" w:rsidRPr="00AD0286" w:rsidRDefault="00660164" w:rsidP="00660164">
      <w:pPr>
        <w:ind w:left="0" w:firstLine="0"/>
        <w:rPr>
          <w:rFonts w:ascii="Calibri" w:hAnsi="Calibri" w:cs="Calibri"/>
        </w:rPr>
      </w:pPr>
      <w:r w:rsidRPr="00AD0286">
        <w:rPr>
          <w:rFonts w:ascii="Calibri" w:hAnsi="Calibri" w:cs="Calibri"/>
        </w:rPr>
        <w:t>In order to provide the Setnor Operations Office adequate time to prepare for the needs of each recital, PRJ Forms</w:t>
      </w:r>
      <w:r w:rsidR="009318AE" w:rsidRPr="00AD0286">
        <w:rPr>
          <w:rFonts w:ascii="Calibri" w:hAnsi="Calibri" w:cs="Calibri"/>
        </w:rPr>
        <w:t xml:space="preserve"> should</w:t>
      </w:r>
      <w:r w:rsidRPr="00AD0286">
        <w:rPr>
          <w:rFonts w:ascii="Calibri" w:hAnsi="Calibri" w:cs="Calibri"/>
        </w:rPr>
        <w:t xml:space="preserve"> be completed and submitted online no later than </w:t>
      </w:r>
      <w:r w:rsidRPr="00AD0286">
        <w:rPr>
          <w:rFonts w:ascii="Calibri" w:hAnsi="Calibri" w:cs="Calibri"/>
          <w:b/>
          <w:bCs/>
        </w:rPr>
        <w:t>2 months prior to the PRJ date.</w:t>
      </w:r>
    </w:p>
    <w:p w14:paraId="675CE99A" w14:textId="77777777" w:rsidR="00660164" w:rsidRPr="00AD0286" w:rsidRDefault="00660164" w:rsidP="00660164">
      <w:pPr>
        <w:ind w:left="0" w:firstLine="0"/>
        <w:rPr>
          <w:rFonts w:ascii="Calibri" w:hAnsi="Calibri" w:cs="Calibri"/>
        </w:rPr>
      </w:pPr>
    </w:p>
    <w:p w14:paraId="727AA5AA" w14:textId="6005E542" w:rsidR="00660164" w:rsidRPr="00AD0286" w:rsidRDefault="00660164" w:rsidP="00660164">
      <w:pPr>
        <w:ind w:left="0" w:firstLine="0"/>
        <w:rPr>
          <w:rFonts w:ascii="Calibri" w:hAnsi="Calibri" w:cs="Calibri"/>
        </w:rPr>
      </w:pPr>
      <w:r w:rsidRPr="00AD0286">
        <w:rPr>
          <w:rFonts w:ascii="Calibri" w:hAnsi="Calibri" w:cs="Calibri"/>
          <w:b/>
          <w:bCs/>
        </w:rPr>
        <w:t>The completed PRJ FORM will need to be printed by the student and brought to the pre-recital jury</w:t>
      </w:r>
      <w:r w:rsidRPr="00AD0286">
        <w:rPr>
          <w:rFonts w:ascii="Calibri" w:hAnsi="Calibri" w:cs="Calibri"/>
        </w:rPr>
        <w:t>. All faculty jurors will need to sign the PRJ form following the successful completion of the jury. As soon as the PRJ is passed, the student should be prepared to visit 301 Crouse in order to arrange for the recital dress rehearsal date and time.</w:t>
      </w:r>
    </w:p>
    <w:p w14:paraId="66325A19" w14:textId="77777777" w:rsidR="00660164" w:rsidRPr="00AD0286" w:rsidRDefault="00660164" w:rsidP="00660164">
      <w:pPr>
        <w:ind w:left="0" w:firstLine="0"/>
        <w:rPr>
          <w:rFonts w:ascii="Calibri" w:hAnsi="Calibri" w:cs="Calibri"/>
        </w:rPr>
      </w:pPr>
    </w:p>
    <w:p w14:paraId="34B76E4A" w14:textId="07B6A9A6" w:rsidR="00660164" w:rsidRPr="00AD0286" w:rsidRDefault="00660164" w:rsidP="00660164">
      <w:pPr>
        <w:ind w:left="0" w:firstLine="0"/>
        <w:rPr>
          <w:rFonts w:ascii="Calibri" w:hAnsi="Calibri" w:cs="Calibri"/>
        </w:rPr>
      </w:pPr>
      <w:r w:rsidRPr="00AD0286">
        <w:rPr>
          <w:rFonts w:ascii="Calibri" w:hAnsi="Calibri" w:cs="Calibri"/>
        </w:rPr>
        <w:t xml:space="preserve">Pre-Recital Juries are held approximately </w:t>
      </w:r>
      <w:r w:rsidRPr="00AD0286">
        <w:rPr>
          <w:rFonts w:ascii="Calibri" w:hAnsi="Calibri" w:cs="Calibri"/>
          <w:b/>
          <w:bCs/>
        </w:rPr>
        <w:t>3 weeks prior to the date of the student’s recital</w:t>
      </w:r>
      <w:r w:rsidRPr="00AD0286">
        <w:rPr>
          <w:rFonts w:ascii="Calibri" w:hAnsi="Calibri" w:cs="Calibri"/>
        </w:rPr>
        <w:t xml:space="preserve"> in order to allow adequate time for incorporation of suggestions, or if necessary, a second jury for material that did not pass. Students will be given an approximate PRJ date once they have chosen their recital date. The actual PRJ date should fall within 3 days before or after this date. If this date falls during a vacation, then plans should be made to do the PRJ prior to the vacation time. If a chamber group is planned for the recital and all performers cannot attend the PRJ, then at minimum, a recorded performance must be submitted prior to the scheduled PRJ date for faculty evaluation.</w:t>
      </w:r>
    </w:p>
    <w:p w14:paraId="7C0ED45C" w14:textId="77777777" w:rsidR="00660164" w:rsidRPr="00AD0286" w:rsidRDefault="00660164" w:rsidP="00660164">
      <w:pPr>
        <w:ind w:left="0" w:firstLine="0"/>
        <w:rPr>
          <w:rFonts w:ascii="Calibri" w:hAnsi="Calibri" w:cs="Calibri"/>
        </w:rPr>
      </w:pPr>
    </w:p>
    <w:p w14:paraId="5FD1A1DD" w14:textId="644FF22C" w:rsidR="00660164" w:rsidRPr="00AD0286" w:rsidRDefault="00660164" w:rsidP="00660164">
      <w:pPr>
        <w:ind w:left="0" w:firstLine="0"/>
        <w:rPr>
          <w:rFonts w:ascii="Calibri" w:hAnsi="Calibri" w:cs="Calibri"/>
        </w:rPr>
      </w:pPr>
      <w:r w:rsidRPr="00AD0286">
        <w:rPr>
          <w:rFonts w:ascii="Calibri" w:hAnsi="Calibri" w:cs="Calibri"/>
        </w:rPr>
        <w:t xml:space="preserve">Students should consider the PRJ as the date in which their recital is as close to </w:t>
      </w:r>
      <w:r w:rsidRPr="00AD0286">
        <w:rPr>
          <w:rFonts w:ascii="Calibri" w:hAnsi="Calibri" w:cs="Calibri"/>
          <w:u w:val="single"/>
        </w:rPr>
        <w:t>performance ready</w:t>
      </w:r>
      <w:r w:rsidRPr="00AD0286">
        <w:rPr>
          <w:rFonts w:ascii="Calibri" w:hAnsi="Calibri" w:cs="Calibri"/>
        </w:rPr>
        <w:t xml:space="preserve"> as possible.</w:t>
      </w:r>
    </w:p>
    <w:p w14:paraId="59D55013" w14:textId="77777777" w:rsidR="00375E99" w:rsidRPr="00AD0286" w:rsidRDefault="00375E99" w:rsidP="00660164">
      <w:pPr>
        <w:ind w:left="0" w:firstLine="0"/>
        <w:rPr>
          <w:rFonts w:ascii="Calibri" w:hAnsi="Calibri" w:cs="Calibri"/>
          <w:b/>
          <w:bCs/>
        </w:rPr>
      </w:pPr>
    </w:p>
    <w:p w14:paraId="2EB7BEEB" w14:textId="201ED4C5" w:rsidR="00660164" w:rsidRPr="00AD0286" w:rsidRDefault="00660164" w:rsidP="00660164">
      <w:pPr>
        <w:ind w:left="0" w:firstLine="0"/>
        <w:rPr>
          <w:rFonts w:ascii="Calibri" w:hAnsi="Calibri" w:cs="Calibri"/>
          <w:b/>
          <w:bCs/>
        </w:rPr>
      </w:pPr>
      <w:r w:rsidRPr="00AD0286">
        <w:rPr>
          <w:rFonts w:ascii="Calibri" w:hAnsi="Calibri" w:cs="Calibri"/>
          <w:b/>
          <w:bCs/>
        </w:rPr>
        <w:t>Faculty-Specific Recital Jury Panel Responsibilities</w:t>
      </w:r>
    </w:p>
    <w:p w14:paraId="5A23F950" w14:textId="77777777" w:rsidR="00660164" w:rsidRPr="00AD0286" w:rsidRDefault="00660164" w:rsidP="00660164">
      <w:pPr>
        <w:ind w:left="0" w:firstLine="0"/>
        <w:rPr>
          <w:rFonts w:ascii="Calibri" w:hAnsi="Calibri" w:cs="Calibri"/>
        </w:rPr>
      </w:pPr>
    </w:p>
    <w:p w14:paraId="40D899E6" w14:textId="4B3B05C1" w:rsidR="00660164" w:rsidRPr="00AD0286" w:rsidRDefault="00660164" w:rsidP="00660164">
      <w:pPr>
        <w:ind w:left="0" w:firstLine="0"/>
        <w:rPr>
          <w:rFonts w:ascii="Calibri" w:hAnsi="Calibri" w:cs="Calibri"/>
          <w:b/>
          <w:bCs/>
        </w:rPr>
      </w:pPr>
      <w:r w:rsidRPr="00AD0286">
        <w:rPr>
          <w:rFonts w:ascii="Calibri" w:hAnsi="Calibri" w:cs="Calibri"/>
          <w:b/>
          <w:bCs/>
        </w:rPr>
        <w:t xml:space="preserve">Faculty members who agree to be on a student’s jury panel must attend the PRJ and should make every effort to plan to attend the student’s recital performance in order to offer support, commentary, and to represent the Setnor faculty for the student’s visiting family and friends. </w:t>
      </w:r>
    </w:p>
    <w:p w14:paraId="3258A869" w14:textId="77777777" w:rsidR="004E36E1" w:rsidRPr="00AD0286" w:rsidRDefault="004E36E1" w:rsidP="00660164">
      <w:pPr>
        <w:ind w:left="0" w:firstLine="0"/>
        <w:rPr>
          <w:rFonts w:ascii="Calibri" w:hAnsi="Calibri" w:cs="Calibri"/>
        </w:rPr>
      </w:pPr>
    </w:p>
    <w:p w14:paraId="5094DEC0" w14:textId="01AC744F" w:rsidR="00660164" w:rsidRPr="00AD0286" w:rsidRDefault="00660164" w:rsidP="00660164">
      <w:pPr>
        <w:ind w:left="0" w:firstLine="0"/>
        <w:rPr>
          <w:rFonts w:ascii="Calibri" w:hAnsi="Calibri" w:cs="Calibri"/>
        </w:rPr>
      </w:pPr>
      <w:r w:rsidRPr="00AD0286">
        <w:rPr>
          <w:rFonts w:ascii="Calibri" w:hAnsi="Calibri" w:cs="Calibri"/>
        </w:rPr>
        <w:t xml:space="preserve">If a faculty member knows that they will be unable to attend a student’s recital, they should decline the request to serve on the jury panel. If a conflict should arise after the commitment has been made, the faculty member should let the student know in advance of the PRJ so that the student has the opportunity to select another juror that can be in attendance. If an unexpected situation arises where a juror suddenly is unable to be in attendance at a recital, then viewing the stream with supportive comments would be allowed. Listening to recordings post-recital date is not recommended. </w:t>
      </w:r>
    </w:p>
    <w:p w14:paraId="7A324F8D" w14:textId="77777777" w:rsidR="00660164" w:rsidRPr="00AD0286" w:rsidRDefault="00660164" w:rsidP="00660164">
      <w:pPr>
        <w:ind w:left="0" w:firstLine="0"/>
        <w:rPr>
          <w:rFonts w:ascii="Calibri" w:hAnsi="Calibri" w:cs="Calibri"/>
        </w:rPr>
      </w:pPr>
    </w:p>
    <w:p w14:paraId="7722D253" w14:textId="77777777" w:rsidR="00660164" w:rsidRPr="00AD0286" w:rsidRDefault="00660164" w:rsidP="00660164">
      <w:pPr>
        <w:ind w:left="0" w:firstLine="0"/>
        <w:rPr>
          <w:rFonts w:ascii="Calibri" w:hAnsi="Calibri" w:cs="Calibri"/>
        </w:rPr>
      </w:pPr>
      <w:r w:rsidRPr="00AD0286">
        <w:rPr>
          <w:rFonts w:ascii="Calibri" w:hAnsi="Calibri" w:cs="Calibri"/>
        </w:rPr>
        <w:t>Prompt submission of recital grades (including added comments for student review) is encouraged upon receipt of the follow-up recital grade request email.</w:t>
      </w:r>
    </w:p>
    <w:p w14:paraId="0DEBAEF8" w14:textId="77777777" w:rsidR="00660164" w:rsidRPr="00AD0286" w:rsidRDefault="00660164" w:rsidP="00660164">
      <w:pPr>
        <w:ind w:left="0" w:firstLine="0"/>
        <w:rPr>
          <w:rFonts w:ascii="Calibri" w:hAnsi="Calibri" w:cs="Calibri"/>
        </w:rPr>
      </w:pPr>
      <w:bookmarkStart w:id="20" w:name="_Hlk199496661"/>
    </w:p>
    <w:p w14:paraId="25A41A77" w14:textId="01BCFC26" w:rsidR="00660164" w:rsidRPr="00AD0286" w:rsidRDefault="00660164" w:rsidP="00660164">
      <w:pPr>
        <w:ind w:left="0" w:firstLine="0"/>
        <w:rPr>
          <w:rFonts w:ascii="Calibri" w:hAnsi="Calibri" w:cs="Calibri"/>
        </w:rPr>
      </w:pPr>
      <w:r w:rsidRPr="00AD0286">
        <w:rPr>
          <w:rFonts w:ascii="Calibri" w:hAnsi="Calibri" w:cs="Calibri"/>
          <w:b/>
          <w:bCs/>
        </w:rPr>
        <w:t>Undergraduate</w:t>
      </w:r>
      <w:r w:rsidRPr="00AD0286">
        <w:rPr>
          <w:rFonts w:ascii="Calibri" w:hAnsi="Calibri" w:cs="Calibri"/>
        </w:rPr>
        <w:t xml:space="preserve"> recital grades will be averaged by the </w:t>
      </w:r>
      <w:r w:rsidR="009318AE" w:rsidRPr="00AD0286">
        <w:rPr>
          <w:rFonts w:ascii="Calibri" w:hAnsi="Calibri" w:cs="Calibri"/>
        </w:rPr>
        <w:t>Academic Operations Coordinator</w:t>
      </w:r>
      <w:r w:rsidRPr="00AD0286">
        <w:rPr>
          <w:rFonts w:ascii="Calibri" w:hAnsi="Calibri" w:cs="Calibri"/>
        </w:rPr>
        <w:t xml:space="preserve"> and then sent to the student and instructor along with any faculty comments. The final undergraduate recital grade is factored into the final lesson </w:t>
      </w:r>
      <w:r w:rsidRPr="00AD0286">
        <w:rPr>
          <w:rFonts w:ascii="Calibri" w:hAnsi="Calibri" w:cs="Calibri"/>
        </w:rPr>
        <w:lastRenderedPageBreak/>
        <w:t xml:space="preserve">average (25%) by the lesson instructor in place of the end-of-semester jury grade if the recital falls after the semester mid-term and no jury was performed, or if the recital grade is higher than the final grade from an end-of-semester jury that does take place. </w:t>
      </w:r>
    </w:p>
    <w:bookmarkEnd w:id="20"/>
    <w:p w14:paraId="23980DD1" w14:textId="77777777" w:rsidR="00660164" w:rsidRPr="00AD0286" w:rsidRDefault="00660164" w:rsidP="00660164">
      <w:pPr>
        <w:ind w:left="0" w:firstLine="0"/>
        <w:rPr>
          <w:rFonts w:ascii="Calibri" w:hAnsi="Calibri" w:cs="Calibri"/>
        </w:rPr>
      </w:pPr>
    </w:p>
    <w:p w14:paraId="19181CA1" w14:textId="77777777" w:rsidR="00660164" w:rsidRPr="00AD0286" w:rsidRDefault="00660164" w:rsidP="00660164">
      <w:pPr>
        <w:ind w:left="0" w:firstLine="0"/>
        <w:rPr>
          <w:rFonts w:ascii="Calibri" w:hAnsi="Calibri" w:cs="Calibri"/>
          <w:b/>
          <w:bCs/>
        </w:rPr>
      </w:pPr>
      <w:r w:rsidRPr="00AD0286">
        <w:rPr>
          <w:rFonts w:ascii="Calibri" w:hAnsi="Calibri" w:cs="Calibri"/>
          <w:b/>
          <w:bCs/>
        </w:rPr>
        <w:t>Recital Jury Waiver</w:t>
      </w:r>
    </w:p>
    <w:p w14:paraId="4D0EFC24" w14:textId="77777777" w:rsidR="00660164" w:rsidRPr="00AD0286" w:rsidRDefault="00660164" w:rsidP="00660164">
      <w:pPr>
        <w:ind w:left="0" w:firstLine="0"/>
        <w:rPr>
          <w:rFonts w:ascii="Calibri" w:hAnsi="Calibri" w:cs="Calibri"/>
        </w:rPr>
      </w:pPr>
    </w:p>
    <w:p w14:paraId="52EBDEFF" w14:textId="31EA23B9" w:rsidR="00660164" w:rsidRPr="00AD0286" w:rsidRDefault="00660164" w:rsidP="00660164">
      <w:pPr>
        <w:ind w:left="0" w:firstLine="0"/>
        <w:rPr>
          <w:rFonts w:ascii="Calibri" w:hAnsi="Calibri" w:cs="Calibri"/>
        </w:rPr>
      </w:pPr>
      <w:r w:rsidRPr="00AD0286">
        <w:rPr>
          <w:rFonts w:ascii="Calibri" w:hAnsi="Calibri" w:cs="Calibri"/>
        </w:rPr>
        <w:t>If an undergraduate student has played a recital in the second half of the semester (</w:t>
      </w:r>
      <w:r w:rsidR="00D56C83" w:rsidRPr="00AD0286">
        <w:rPr>
          <w:rFonts w:ascii="Calibri" w:hAnsi="Calibri" w:cs="Calibri"/>
        </w:rPr>
        <w:t xml:space="preserve">following Midterm and </w:t>
      </w:r>
      <w:r w:rsidRPr="00AD0286">
        <w:rPr>
          <w:rFonts w:ascii="Calibri" w:hAnsi="Calibri" w:cs="Calibri"/>
        </w:rPr>
        <w:t>thus leaving inadequate time to prepare new repertoire) they may have the jury waived for that semester. In this case, the recital grade will stand as 25% of the final grade, with the instructor’s grade counting for the other 75%. That student may, however, elect to play a jury, and in that case, either the recital grade or the jury grade can be used as 25%, whichever is higher. A student who has played a recital in the first half of the semester must play a jury, but that student may also choose either the recital grade or the jury grade, whichever is higher.</w:t>
      </w:r>
    </w:p>
    <w:p w14:paraId="73D23915" w14:textId="62E4C088" w:rsidR="00660164" w:rsidRPr="00AD0286" w:rsidRDefault="00660164" w:rsidP="00660164">
      <w:pPr>
        <w:ind w:left="0" w:firstLine="0"/>
        <w:rPr>
          <w:rFonts w:ascii="Calibri" w:hAnsi="Calibri" w:cs="Calibri"/>
        </w:rPr>
      </w:pPr>
    </w:p>
    <w:p w14:paraId="767AB15D" w14:textId="6FC7C3AD" w:rsidR="00D56C83" w:rsidRPr="00AD0286" w:rsidRDefault="00526F5A" w:rsidP="002E4DAE">
      <w:pPr>
        <w:ind w:left="0" w:firstLine="0"/>
        <w:rPr>
          <w:rFonts w:ascii="Calibri" w:eastAsiaTheme="majorEastAsia" w:hAnsi="Calibri" w:cs="Calibri"/>
          <w:color w:val="2F5496" w:themeColor="accent1" w:themeShade="BF"/>
          <w:sz w:val="26"/>
          <w:szCs w:val="26"/>
        </w:rPr>
      </w:pPr>
      <w:r w:rsidRPr="00AD0286">
        <w:rPr>
          <w:rFonts w:ascii="Calibri" w:hAnsi="Calibri" w:cs="Calibri"/>
        </w:rPr>
        <w:t xml:space="preserve">Faculty should guide students and encourage them to closely follow the </w:t>
      </w:r>
      <w:r w:rsidR="00EF23E7" w:rsidRPr="00AD0286">
        <w:rPr>
          <w:rFonts w:ascii="Calibri" w:hAnsi="Calibri" w:cs="Calibri"/>
        </w:rPr>
        <w:t xml:space="preserve">procedures </w:t>
      </w:r>
      <w:r w:rsidRPr="00AD0286">
        <w:rPr>
          <w:rFonts w:ascii="Calibri" w:hAnsi="Calibri" w:cs="Calibri"/>
        </w:rPr>
        <w:t>for</w:t>
      </w:r>
      <w:r w:rsidR="00EF23E7" w:rsidRPr="00AD0286">
        <w:rPr>
          <w:rFonts w:ascii="Calibri" w:hAnsi="Calibri" w:cs="Calibri"/>
        </w:rPr>
        <w:t xml:space="preserve"> students performing recitals – updated information is available on </w:t>
      </w:r>
      <w:hyperlink r:id="rId48" w:history="1">
        <w:r w:rsidR="00E4794C" w:rsidRPr="00AD0286">
          <w:rPr>
            <w:rStyle w:val="Hyperlink"/>
            <w:rFonts w:ascii="Calibri" w:hAnsi="Calibri" w:cs="Calibri"/>
          </w:rPr>
          <w:t>Setnor Resources</w:t>
        </w:r>
      </w:hyperlink>
      <w:r w:rsidR="00F911DF" w:rsidRPr="00AD0286">
        <w:rPr>
          <w:rFonts w:ascii="Calibri" w:hAnsi="Calibri" w:cs="Calibri"/>
        </w:rPr>
        <w:t>.</w:t>
      </w:r>
    </w:p>
    <w:p w14:paraId="3032E42D" w14:textId="77777777" w:rsidR="00686A08" w:rsidRPr="009B13FB" w:rsidRDefault="00686A08" w:rsidP="00686A08">
      <w:pPr>
        <w:ind w:left="0" w:firstLine="0"/>
        <w:rPr>
          <w:rStyle w:val="Hyperlink"/>
          <w:rFonts w:cstheme="minorHAnsi"/>
        </w:rPr>
      </w:pPr>
    </w:p>
    <w:p w14:paraId="2B68521D" w14:textId="77777777" w:rsidR="00686A08" w:rsidRPr="006811C6" w:rsidRDefault="00686A08" w:rsidP="00686A08">
      <w:pPr>
        <w:pStyle w:val="Heading2"/>
        <w:rPr>
          <w:rFonts w:asciiTheme="minorHAnsi" w:hAnsiTheme="minorHAnsi" w:cstheme="minorHAnsi"/>
          <w:b/>
          <w:bCs/>
          <w:color w:val="FF0000"/>
        </w:rPr>
      </w:pPr>
      <w:bookmarkStart w:id="21" w:name="_Toc116565743"/>
      <w:r w:rsidRPr="006811C6">
        <w:rPr>
          <w:rFonts w:asciiTheme="minorHAnsi" w:hAnsiTheme="minorHAnsi" w:cstheme="minorHAnsi"/>
          <w:b/>
          <w:bCs/>
        </w:rPr>
        <w:t>Collaborative Piano Guidelines</w:t>
      </w:r>
      <w:bookmarkEnd w:id="21"/>
      <w:r w:rsidRPr="006811C6">
        <w:rPr>
          <w:rFonts w:asciiTheme="minorHAnsi" w:hAnsiTheme="minorHAnsi" w:cstheme="minorHAnsi"/>
          <w:b/>
          <w:bCs/>
        </w:rPr>
        <w:t xml:space="preserve"> </w:t>
      </w:r>
    </w:p>
    <w:p w14:paraId="5C22EC1D" w14:textId="77777777" w:rsidR="00686A08" w:rsidRPr="009B13FB" w:rsidRDefault="00686A08" w:rsidP="00686A08">
      <w:pPr>
        <w:ind w:left="0" w:firstLine="0"/>
        <w:rPr>
          <w:rFonts w:cstheme="minorHAnsi"/>
        </w:rPr>
      </w:pPr>
    </w:p>
    <w:p w14:paraId="42C8FC9C" w14:textId="77777777" w:rsidR="00686A08" w:rsidRPr="004D1D6A" w:rsidRDefault="00686A08" w:rsidP="00686A08">
      <w:pPr>
        <w:contextualSpacing/>
        <w:rPr>
          <w:rFonts w:ascii="Calibri" w:hAnsi="Calibri" w:cs="Calibri"/>
          <w:b/>
          <w:bCs/>
        </w:rPr>
      </w:pPr>
      <w:r w:rsidRPr="004D1D6A">
        <w:rPr>
          <w:rFonts w:ascii="Calibri" w:hAnsi="Calibri" w:cs="Calibri"/>
          <w:b/>
          <w:bCs/>
        </w:rPr>
        <w:t>Required Recitals</w:t>
      </w:r>
    </w:p>
    <w:p w14:paraId="338FD1FA" w14:textId="77777777" w:rsidR="00686A08" w:rsidRDefault="00686A08" w:rsidP="00686A08">
      <w:pPr>
        <w:contextualSpacing/>
        <w:rPr>
          <w:rFonts w:ascii="Calibri" w:hAnsi="Calibri" w:cs="Calibri"/>
        </w:rPr>
      </w:pPr>
      <w:r>
        <w:rPr>
          <w:rFonts w:ascii="Calibri" w:hAnsi="Calibri" w:cs="Calibri"/>
        </w:rPr>
        <w:t xml:space="preserve">For collaboration on required recitals, </w:t>
      </w:r>
      <w:r w:rsidRPr="004D1D6A">
        <w:rPr>
          <w:rFonts w:ascii="Calibri" w:hAnsi="Calibri" w:cs="Calibri"/>
        </w:rPr>
        <w:t>Student, Faculty, and pianist must adhere to the following rules from the</w:t>
      </w:r>
    </w:p>
    <w:p w14:paraId="2F772D7A" w14:textId="77777777" w:rsidR="00686A08" w:rsidRDefault="00686A08" w:rsidP="00686A08">
      <w:pPr>
        <w:contextualSpacing/>
        <w:rPr>
          <w:rFonts w:ascii="Calibri" w:hAnsi="Calibri" w:cs="Calibri"/>
        </w:rPr>
      </w:pPr>
      <w:hyperlink r:id="rId49" w:tgtFrame="_blank" w:history="1">
        <w:r w:rsidRPr="004D1D6A">
          <w:rPr>
            <w:rStyle w:val="Hyperlink"/>
            <w:rFonts w:ascii="Calibri" w:hAnsi="Calibri" w:cs="Calibri"/>
          </w:rPr>
          <w:t>Required Recital Pianist Request</w:t>
        </w:r>
      </w:hyperlink>
      <w:r>
        <w:rPr>
          <w:rFonts w:ascii="Calibri" w:hAnsi="Calibri" w:cs="Calibri"/>
        </w:rPr>
        <w:t xml:space="preserve"> </w:t>
      </w:r>
    </w:p>
    <w:p w14:paraId="0A186A01" w14:textId="77777777" w:rsidR="00686A08" w:rsidRPr="004D1D6A" w:rsidRDefault="00686A08" w:rsidP="00686A08">
      <w:pPr>
        <w:pStyle w:val="ListParagraph"/>
        <w:numPr>
          <w:ilvl w:val="0"/>
          <w:numId w:val="45"/>
        </w:numPr>
        <w:rPr>
          <w:rFonts w:cstheme="minorHAnsi"/>
        </w:rPr>
      </w:pPr>
      <w:r w:rsidRPr="004D1D6A">
        <w:rPr>
          <w:rFonts w:cstheme="minorHAnsi"/>
        </w:rPr>
        <w:t>The nomenclature for pianists will be “pianist” or “collaborative pianist.”</w:t>
      </w:r>
    </w:p>
    <w:p w14:paraId="65A7632E" w14:textId="77777777" w:rsidR="00686A08" w:rsidRPr="004D1D6A" w:rsidRDefault="00686A08" w:rsidP="00686A08">
      <w:pPr>
        <w:pStyle w:val="ListParagraph"/>
        <w:numPr>
          <w:ilvl w:val="0"/>
          <w:numId w:val="45"/>
        </w:numPr>
        <w:rPr>
          <w:rFonts w:cstheme="minorHAnsi"/>
        </w:rPr>
      </w:pPr>
      <w:r w:rsidRPr="004D1D6A">
        <w:rPr>
          <w:rFonts w:cstheme="minorHAnsi"/>
        </w:rPr>
        <w:t>Teachers and students will communicate with pianists in an ethical and professional manner.</w:t>
      </w:r>
    </w:p>
    <w:p w14:paraId="6194CC1A" w14:textId="77777777" w:rsidR="00686A08" w:rsidRPr="004D1D6A" w:rsidRDefault="00686A08" w:rsidP="00686A08">
      <w:pPr>
        <w:pStyle w:val="ListParagraph"/>
        <w:numPr>
          <w:ilvl w:val="0"/>
          <w:numId w:val="45"/>
        </w:numPr>
        <w:rPr>
          <w:rFonts w:cstheme="minorHAnsi"/>
        </w:rPr>
      </w:pPr>
      <w:r w:rsidRPr="004D1D6A">
        <w:rPr>
          <w:rFonts w:cstheme="minorHAnsi"/>
        </w:rPr>
        <w:t>Teachers and students will cooperate and collaborate in advance when scheduling.</w:t>
      </w:r>
    </w:p>
    <w:p w14:paraId="2466ECF8" w14:textId="77777777" w:rsidR="00686A08" w:rsidRPr="004D1D6A" w:rsidRDefault="00686A08" w:rsidP="00686A08">
      <w:pPr>
        <w:pStyle w:val="ListParagraph"/>
        <w:numPr>
          <w:ilvl w:val="0"/>
          <w:numId w:val="45"/>
        </w:numPr>
        <w:rPr>
          <w:rFonts w:cstheme="minorHAnsi"/>
        </w:rPr>
      </w:pPr>
      <w:r w:rsidRPr="004D1D6A">
        <w:rPr>
          <w:rFonts w:cstheme="minorHAnsi"/>
        </w:rPr>
        <w:t>Pianists must prepare the repertoire in advance and be ready to contribute to and collaborate in artistic decision-making.</w:t>
      </w:r>
    </w:p>
    <w:p w14:paraId="1B9DB2AC" w14:textId="77777777" w:rsidR="00686A08" w:rsidRPr="004D1D6A" w:rsidRDefault="00686A08" w:rsidP="00686A08">
      <w:pPr>
        <w:pStyle w:val="ListParagraph"/>
        <w:numPr>
          <w:ilvl w:val="0"/>
          <w:numId w:val="45"/>
        </w:numPr>
        <w:rPr>
          <w:rFonts w:cstheme="minorHAnsi"/>
        </w:rPr>
      </w:pPr>
      <w:r w:rsidRPr="004D1D6A">
        <w:rPr>
          <w:rFonts w:cstheme="minorHAnsi"/>
        </w:rPr>
        <w:t>Students will provide a printed and bound copy of the piano score to the pianist within 3 days of the pianist being assigned.</w:t>
      </w:r>
    </w:p>
    <w:p w14:paraId="0BDC3C64" w14:textId="77777777" w:rsidR="00686A08" w:rsidRPr="004D1D6A" w:rsidRDefault="00686A08" w:rsidP="00686A08">
      <w:pPr>
        <w:pStyle w:val="ListParagraph"/>
        <w:numPr>
          <w:ilvl w:val="0"/>
          <w:numId w:val="45"/>
        </w:numPr>
        <w:rPr>
          <w:rFonts w:cstheme="minorHAnsi"/>
        </w:rPr>
      </w:pPr>
      <w:r w:rsidRPr="004D1D6A">
        <w:rPr>
          <w:rFonts w:cstheme="minorHAnsi"/>
        </w:rPr>
        <w:t>In the case of a digital copy, students will provide a single PDF file for each piece.</w:t>
      </w:r>
    </w:p>
    <w:p w14:paraId="1B057BE2" w14:textId="77777777" w:rsidR="00686A08" w:rsidRPr="004D1D6A" w:rsidRDefault="00686A08" w:rsidP="00686A08">
      <w:pPr>
        <w:pStyle w:val="ListParagraph"/>
        <w:numPr>
          <w:ilvl w:val="0"/>
          <w:numId w:val="45"/>
        </w:numPr>
        <w:rPr>
          <w:rFonts w:cstheme="minorHAnsi"/>
        </w:rPr>
      </w:pPr>
      <w:r w:rsidRPr="004D1D6A">
        <w:rPr>
          <w:rFonts w:cstheme="minorHAnsi"/>
        </w:rPr>
        <w:t>Payment to a pianist will not be processed until AFTER the required recital has been completed.</w:t>
      </w:r>
    </w:p>
    <w:p w14:paraId="3C6E3F61" w14:textId="77777777" w:rsidR="00686A08" w:rsidRDefault="00686A08" w:rsidP="00686A08">
      <w:pPr>
        <w:contextualSpacing/>
        <w:rPr>
          <w:rFonts w:ascii="Times" w:hAnsi="Times" w:cs="Times"/>
          <w:b/>
          <w:bCs/>
        </w:rPr>
      </w:pPr>
    </w:p>
    <w:p w14:paraId="6C824181" w14:textId="77777777" w:rsidR="00686A08" w:rsidRPr="004D1D6A" w:rsidRDefault="00686A08" w:rsidP="00686A08">
      <w:pPr>
        <w:contextualSpacing/>
        <w:rPr>
          <w:rFonts w:cstheme="minorHAnsi"/>
          <w:b/>
          <w:bCs/>
        </w:rPr>
      </w:pPr>
      <w:r w:rsidRPr="004D1D6A">
        <w:rPr>
          <w:rFonts w:cstheme="minorHAnsi"/>
          <w:b/>
          <w:bCs/>
        </w:rPr>
        <w:t>Graduate TA</w:t>
      </w:r>
    </w:p>
    <w:p w14:paraId="5C17E6D3" w14:textId="77777777" w:rsidR="00686A08" w:rsidRPr="004D1D6A" w:rsidRDefault="00686A08" w:rsidP="00686A08">
      <w:pPr>
        <w:pStyle w:val="ListParagraph"/>
        <w:numPr>
          <w:ilvl w:val="0"/>
          <w:numId w:val="46"/>
        </w:numPr>
        <w:rPr>
          <w:rFonts w:cstheme="minorHAnsi"/>
        </w:rPr>
      </w:pPr>
      <w:r w:rsidRPr="004D1D6A">
        <w:rPr>
          <w:rFonts w:cstheme="minorHAnsi"/>
        </w:rPr>
        <w:t>An MM Piano Teaching Assistant (TA) will be assigned to a required recital based on the date of the recital and the difficulty of the repertoire.</w:t>
      </w:r>
    </w:p>
    <w:p w14:paraId="1BFF1B53" w14:textId="77777777" w:rsidR="00686A08" w:rsidRPr="004D1D6A" w:rsidRDefault="00686A08" w:rsidP="00686A08">
      <w:pPr>
        <w:pStyle w:val="ListParagraph"/>
        <w:numPr>
          <w:ilvl w:val="0"/>
          <w:numId w:val="46"/>
        </w:numPr>
        <w:rPr>
          <w:rFonts w:cstheme="minorHAnsi"/>
        </w:rPr>
      </w:pPr>
      <w:r w:rsidRPr="004D1D6A">
        <w:rPr>
          <w:rFonts w:cstheme="minorHAnsi"/>
        </w:rPr>
        <w:t>Schedule permitting, TAs will attend weekly lessons when necessary and schedule an additional 1-2 hours of rehearsal per week.</w:t>
      </w:r>
    </w:p>
    <w:p w14:paraId="24C7FD7F" w14:textId="77777777" w:rsidR="00686A08" w:rsidRPr="004D1D6A" w:rsidRDefault="00686A08" w:rsidP="00686A08">
      <w:pPr>
        <w:pStyle w:val="ListParagraph"/>
        <w:numPr>
          <w:ilvl w:val="0"/>
          <w:numId w:val="46"/>
        </w:numPr>
        <w:rPr>
          <w:rFonts w:cstheme="minorHAnsi"/>
        </w:rPr>
      </w:pPr>
      <w:r w:rsidRPr="004D1D6A">
        <w:rPr>
          <w:rFonts w:cstheme="minorHAnsi"/>
        </w:rPr>
        <w:t>TAs will collaborate only on the repertoire listed in this form.</w:t>
      </w:r>
    </w:p>
    <w:p w14:paraId="2754A969" w14:textId="77777777" w:rsidR="00686A08" w:rsidRPr="004D1D6A" w:rsidRDefault="00686A08" w:rsidP="00686A08">
      <w:pPr>
        <w:pStyle w:val="ListParagraph"/>
        <w:numPr>
          <w:ilvl w:val="0"/>
          <w:numId w:val="46"/>
        </w:numPr>
        <w:rPr>
          <w:rFonts w:cstheme="minorHAnsi"/>
        </w:rPr>
      </w:pPr>
      <w:r w:rsidRPr="004D1D6A">
        <w:rPr>
          <w:rFonts w:cstheme="minorHAnsi"/>
        </w:rPr>
        <w:t>TAs must meet deadlines for learning the assigned repertoire and will be supervised by the area coordinator. (Prof. Jun Cho)</w:t>
      </w:r>
    </w:p>
    <w:p w14:paraId="75F3E46D" w14:textId="77777777" w:rsidR="00686A08" w:rsidRPr="004D1D6A" w:rsidRDefault="00686A08" w:rsidP="00686A08">
      <w:pPr>
        <w:contextualSpacing/>
        <w:rPr>
          <w:rFonts w:cstheme="minorHAnsi"/>
        </w:rPr>
      </w:pPr>
    </w:p>
    <w:p w14:paraId="288F2E26" w14:textId="77777777" w:rsidR="00686A08" w:rsidRPr="004D1D6A" w:rsidRDefault="00686A08" w:rsidP="00686A08">
      <w:pPr>
        <w:contextualSpacing/>
        <w:rPr>
          <w:rFonts w:cstheme="minorHAnsi"/>
          <w:b/>
          <w:bCs/>
        </w:rPr>
      </w:pPr>
      <w:r w:rsidRPr="004D1D6A">
        <w:rPr>
          <w:rFonts w:cstheme="minorHAnsi"/>
          <w:b/>
          <w:bCs/>
        </w:rPr>
        <w:t>Pre-Approved Pianist</w:t>
      </w:r>
    </w:p>
    <w:p w14:paraId="17EA27B9" w14:textId="77777777" w:rsidR="00686A08" w:rsidRPr="004D1D6A" w:rsidRDefault="00686A08" w:rsidP="00686A08">
      <w:pPr>
        <w:pStyle w:val="ListParagraph"/>
        <w:numPr>
          <w:ilvl w:val="0"/>
          <w:numId w:val="47"/>
        </w:numPr>
        <w:rPr>
          <w:rFonts w:cstheme="minorHAnsi"/>
          <w:b/>
          <w:bCs/>
        </w:rPr>
      </w:pPr>
      <w:r w:rsidRPr="004D1D6A">
        <w:rPr>
          <w:rFonts w:cstheme="minorHAnsi"/>
        </w:rPr>
        <w:t xml:space="preserve">Students/teachers may hire staff pianists to perform in a required recital. </w:t>
      </w:r>
    </w:p>
    <w:p w14:paraId="0D02955D" w14:textId="77777777" w:rsidR="00686A08" w:rsidRPr="004D1D6A" w:rsidRDefault="00686A08" w:rsidP="00686A08">
      <w:pPr>
        <w:pStyle w:val="ListParagraph"/>
        <w:numPr>
          <w:ilvl w:val="0"/>
          <w:numId w:val="47"/>
        </w:numPr>
        <w:rPr>
          <w:rFonts w:cstheme="minorHAnsi"/>
        </w:rPr>
      </w:pPr>
      <w:r w:rsidRPr="004D1D6A">
        <w:rPr>
          <w:rFonts w:cstheme="minorHAnsi"/>
        </w:rPr>
        <w:t>Students/teachers will arrange and obtain the pianist’s agreement prior to submitting the form.</w:t>
      </w:r>
    </w:p>
    <w:p w14:paraId="3728CA42" w14:textId="77777777" w:rsidR="00686A08" w:rsidRPr="004D1D6A" w:rsidRDefault="00686A08" w:rsidP="00686A08">
      <w:pPr>
        <w:pStyle w:val="ListParagraph"/>
        <w:numPr>
          <w:ilvl w:val="0"/>
          <w:numId w:val="47"/>
        </w:numPr>
        <w:rPr>
          <w:rFonts w:cstheme="minorHAnsi"/>
        </w:rPr>
      </w:pPr>
      <w:r w:rsidRPr="004D1D6A">
        <w:rPr>
          <w:rFonts w:cstheme="minorHAnsi"/>
        </w:rPr>
        <w:t>The School of Music will compensate staff pianists as follows:</w:t>
      </w:r>
    </w:p>
    <w:p w14:paraId="32E405AB" w14:textId="77777777" w:rsidR="00686A08" w:rsidRPr="004D1D6A" w:rsidRDefault="00686A08" w:rsidP="00686A08">
      <w:pPr>
        <w:pStyle w:val="ListParagraph"/>
        <w:numPr>
          <w:ilvl w:val="1"/>
          <w:numId w:val="47"/>
        </w:numPr>
        <w:rPr>
          <w:rFonts w:cstheme="minorHAnsi"/>
        </w:rPr>
      </w:pPr>
      <w:r w:rsidRPr="004D1D6A">
        <w:rPr>
          <w:rFonts w:cstheme="minorHAnsi"/>
        </w:rPr>
        <w:t xml:space="preserve">Junior Recital: $250 for a total of 5 hours </w:t>
      </w:r>
    </w:p>
    <w:p w14:paraId="70BA33BB" w14:textId="77777777" w:rsidR="00686A08" w:rsidRPr="004D1D6A" w:rsidRDefault="00686A08" w:rsidP="00686A08">
      <w:pPr>
        <w:pStyle w:val="ListParagraph"/>
        <w:numPr>
          <w:ilvl w:val="1"/>
          <w:numId w:val="47"/>
        </w:numPr>
        <w:rPr>
          <w:rFonts w:cstheme="minorHAnsi"/>
        </w:rPr>
      </w:pPr>
      <w:r w:rsidRPr="004D1D6A">
        <w:rPr>
          <w:rFonts w:cstheme="minorHAnsi"/>
        </w:rPr>
        <w:t xml:space="preserve">Senior Recital: $400 for a total of 8 hours </w:t>
      </w:r>
    </w:p>
    <w:p w14:paraId="325F7922" w14:textId="77777777" w:rsidR="00686A08" w:rsidRPr="004D1D6A" w:rsidRDefault="00686A08" w:rsidP="00686A08">
      <w:pPr>
        <w:pStyle w:val="ListParagraph"/>
        <w:numPr>
          <w:ilvl w:val="0"/>
          <w:numId w:val="47"/>
        </w:numPr>
        <w:rPr>
          <w:rFonts w:cstheme="minorHAnsi"/>
        </w:rPr>
      </w:pPr>
      <w:r w:rsidRPr="004D1D6A">
        <w:rPr>
          <w:rFonts w:cstheme="minorHAnsi"/>
        </w:rPr>
        <w:t>Hours include the following activities: PRJ/Dress Rehearsal/Recital/Rehearsals/Lessons</w:t>
      </w:r>
    </w:p>
    <w:p w14:paraId="13B6CBEB" w14:textId="77777777" w:rsidR="00686A08" w:rsidRPr="004D1D6A" w:rsidRDefault="00686A08" w:rsidP="00686A08">
      <w:pPr>
        <w:pStyle w:val="ListParagraph"/>
        <w:numPr>
          <w:ilvl w:val="0"/>
          <w:numId w:val="47"/>
        </w:numPr>
        <w:rPr>
          <w:rFonts w:cstheme="minorHAnsi"/>
        </w:rPr>
      </w:pPr>
      <w:r w:rsidRPr="004D1D6A">
        <w:rPr>
          <w:rFonts w:cstheme="minorHAnsi"/>
        </w:rPr>
        <w:t>If the collaborative hours exceed those listed above, the student is responsible for compensating the pianist according to the pianists’ rates and fees.</w:t>
      </w:r>
    </w:p>
    <w:p w14:paraId="66B9C38C" w14:textId="77777777" w:rsidR="00686A08" w:rsidRPr="004D1D6A" w:rsidRDefault="00686A08" w:rsidP="00686A08">
      <w:pPr>
        <w:contextualSpacing/>
        <w:rPr>
          <w:rFonts w:cstheme="minorHAnsi"/>
        </w:rPr>
      </w:pPr>
    </w:p>
    <w:p w14:paraId="7F8FAF24" w14:textId="77777777" w:rsidR="00686A08" w:rsidRPr="004D1D6A" w:rsidRDefault="00686A08" w:rsidP="00686A08">
      <w:pPr>
        <w:contextualSpacing/>
        <w:rPr>
          <w:rFonts w:cstheme="minorHAnsi"/>
          <w:b/>
          <w:bCs/>
        </w:rPr>
      </w:pPr>
      <w:r w:rsidRPr="004D1D6A">
        <w:rPr>
          <w:rFonts w:cstheme="minorHAnsi"/>
          <w:b/>
          <w:bCs/>
        </w:rPr>
        <w:t>Non-TA/Other Pianist</w:t>
      </w:r>
    </w:p>
    <w:p w14:paraId="463EFDC0" w14:textId="77777777" w:rsidR="00686A08" w:rsidRPr="004D1D6A" w:rsidRDefault="00686A08" w:rsidP="00686A08">
      <w:pPr>
        <w:ind w:firstLine="0"/>
        <w:contextualSpacing/>
        <w:rPr>
          <w:rFonts w:cstheme="minorHAnsi"/>
        </w:rPr>
      </w:pPr>
      <w:r w:rsidRPr="004D1D6A">
        <w:rPr>
          <w:rFonts w:cstheme="minorHAnsi"/>
        </w:rPr>
        <w:lastRenderedPageBreak/>
        <w:t>Students/teachers may arrange for a pianist on their own and will not be compensated by the School of Music. Indicating this in the form will facilitate administrative purposes.</w:t>
      </w:r>
      <w:r w:rsidRPr="004D1D6A">
        <w:rPr>
          <w:rFonts w:cstheme="minorHAnsi"/>
          <w:b/>
          <w:bCs/>
        </w:rPr>
        <w:t xml:space="preserve"> </w:t>
      </w:r>
    </w:p>
    <w:p w14:paraId="79998A62" w14:textId="77777777" w:rsidR="00686A08" w:rsidRPr="004D1D6A" w:rsidRDefault="00686A08" w:rsidP="00686A08">
      <w:pPr>
        <w:contextualSpacing/>
        <w:rPr>
          <w:rFonts w:cstheme="minorHAnsi"/>
        </w:rPr>
      </w:pPr>
    </w:p>
    <w:p w14:paraId="125ED76D" w14:textId="77777777" w:rsidR="00686A08" w:rsidRPr="004D1D6A" w:rsidRDefault="00686A08" w:rsidP="00686A08">
      <w:pPr>
        <w:ind w:left="0" w:firstLine="0"/>
        <w:contextualSpacing/>
        <w:rPr>
          <w:rFonts w:cstheme="minorHAnsi"/>
        </w:rPr>
      </w:pPr>
      <w:r>
        <w:rPr>
          <w:rFonts w:cstheme="minorHAnsi"/>
          <w:b/>
          <w:bCs/>
        </w:rPr>
        <w:t xml:space="preserve">For any </w:t>
      </w:r>
      <w:r w:rsidRPr="004D1D6A">
        <w:rPr>
          <w:rFonts w:cstheme="minorHAnsi"/>
          <w:b/>
          <w:bCs/>
        </w:rPr>
        <w:t>Lessons outside of required recital preparation, non-required recitals, lecture recitals, juries, masterclasses, opera workshop, diction classes, and miscellaneous events</w:t>
      </w:r>
      <w:r>
        <w:rPr>
          <w:rFonts w:cstheme="minorHAnsi"/>
          <w:b/>
          <w:bCs/>
        </w:rPr>
        <w:t xml:space="preserve">, </w:t>
      </w:r>
      <w:r w:rsidRPr="004D1D6A">
        <w:rPr>
          <w:rFonts w:cstheme="minorHAnsi"/>
        </w:rPr>
        <w:t>Students and faculty are responsible for arranging pianists privately</w:t>
      </w:r>
    </w:p>
    <w:p w14:paraId="5B7B33F5" w14:textId="77777777" w:rsidR="00686A08" w:rsidRPr="004D1D6A" w:rsidRDefault="00686A08" w:rsidP="00686A08">
      <w:pPr>
        <w:contextualSpacing/>
        <w:rPr>
          <w:rFonts w:cstheme="minorHAnsi"/>
        </w:rPr>
      </w:pPr>
    </w:p>
    <w:p w14:paraId="20852329" w14:textId="77777777" w:rsidR="00686A08" w:rsidRPr="004D1D6A" w:rsidRDefault="00686A08" w:rsidP="00686A08">
      <w:pPr>
        <w:contextualSpacing/>
        <w:rPr>
          <w:rFonts w:cstheme="minorHAnsi"/>
          <w:b/>
          <w:bCs/>
        </w:rPr>
      </w:pPr>
      <w:r w:rsidRPr="004D1D6A">
        <w:rPr>
          <w:rFonts w:cstheme="minorHAnsi"/>
          <w:b/>
          <w:bCs/>
        </w:rPr>
        <w:t xml:space="preserve">Composition Recitals, Large ensembles, Orchestra </w:t>
      </w:r>
    </w:p>
    <w:p w14:paraId="2EA2979D" w14:textId="77777777" w:rsidR="00686A08" w:rsidRPr="004D1D6A" w:rsidRDefault="00686A08" w:rsidP="00686A08">
      <w:pPr>
        <w:pStyle w:val="ListParagraph"/>
        <w:numPr>
          <w:ilvl w:val="0"/>
          <w:numId w:val="48"/>
        </w:numPr>
        <w:rPr>
          <w:rFonts w:cstheme="minorHAnsi"/>
        </w:rPr>
      </w:pPr>
      <w:r w:rsidRPr="004D1D6A">
        <w:rPr>
          <w:rFonts w:cstheme="minorHAnsi"/>
        </w:rPr>
        <w:t>Contact piano Area Coordinator, Jun Cho (jcho43@syr.edu)</w:t>
      </w:r>
    </w:p>
    <w:p w14:paraId="2E9F32F6" w14:textId="77777777" w:rsidR="00686A08" w:rsidRPr="004D1D6A" w:rsidRDefault="00686A08" w:rsidP="00686A08">
      <w:pPr>
        <w:pStyle w:val="ListParagraph"/>
        <w:numPr>
          <w:ilvl w:val="0"/>
          <w:numId w:val="48"/>
        </w:numPr>
        <w:rPr>
          <w:rFonts w:cstheme="minorHAnsi"/>
        </w:rPr>
      </w:pPr>
      <w:r>
        <w:rPr>
          <w:rFonts w:cstheme="minorHAnsi"/>
        </w:rPr>
        <w:t xml:space="preserve">Assistant </w:t>
      </w:r>
      <w:r w:rsidRPr="004D1D6A">
        <w:rPr>
          <w:rFonts w:cstheme="minorHAnsi"/>
        </w:rPr>
        <w:t>Director for Operations, Michelle Taylor (mjtaylor@syr.edu)</w:t>
      </w:r>
    </w:p>
    <w:p w14:paraId="2C72C170" w14:textId="77777777" w:rsidR="00686A08" w:rsidRPr="004D1D6A" w:rsidRDefault="00686A08" w:rsidP="00686A08">
      <w:pPr>
        <w:pStyle w:val="ListParagraph"/>
        <w:numPr>
          <w:ilvl w:val="0"/>
          <w:numId w:val="48"/>
        </w:numPr>
        <w:rPr>
          <w:rFonts w:cstheme="minorHAnsi"/>
        </w:rPr>
      </w:pPr>
      <w:r w:rsidRPr="004D1D6A">
        <w:rPr>
          <w:rFonts w:cstheme="minorHAnsi"/>
        </w:rPr>
        <w:t>Budget Administrator, Megan Carlsen (mecarlse@syr.edu)</w:t>
      </w:r>
    </w:p>
    <w:p w14:paraId="18A733AA" w14:textId="77777777" w:rsidR="00686A08" w:rsidRPr="009B13FB" w:rsidRDefault="00686A08" w:rsidP="00686A08">
      <w:pPr>
        <w:ind w:left="0" w:firstLine="0"/>
        <w:rPr>
          <w:rFonts w:cstheme="minorHAnsi"/>
        </w:rPr>
      </w:pPr>
    </w:p>
    <w:p w14:paraId="6175C983" w14:textId="77777777" w:rsidR="00686A08" w:rsidRPr="009B13FB" w:rsidRDefault="00686A08" w:rsidP="00686A08">
      <w:pPr>
        <w:ind w:left="0" w:firstLine="0"/>
        <w:rPr>
          <w:rFonts w:cstheme="minorHAnsi"/>
          <w:u w:val="single"/>
        </w:rPr>
      </w:pPr>
      <w:r w:rsidRPr="009B13FB">
        <w:rPr>
          <w:rFonts w:cstheme="minorHAnsi"/>
          <w:u w:val="single"/>
        </w:rPr>
        <w:t>Non-Degree Recitals</w:t>
      </w:r>
    </w:p>
    <w:p w14:paraId="7EC08EBD" w14:textId="77777777" w:rsidR="00686A08" w:rsidRPr="009B13FB" w:rsidRDefault="00686A08" w:rsidP="00686A08">
      <w:pPr>
        <w:ind w:left="0" w:firstLine="0"/>
        <w:rPr>
          <w:rFonts w:cstheme="minorHAnsi"/>
        </w:rPr>
      </w:pPr>
    </w:p>
    <w:p w14:paraId="3C30D4EF" w14:textId="77777777" w:rsidR="00686A08" w:rsidRDefault="00686A08" w:rsidP="00686A08">
      <w:pPr>
        <w:ind w:left="0" w:firstLine="0"/>
        <w:rPr>
          <w:rFonts w:cstheme="minorHAnsi"/>
        </w:rPr>
      </w:pPr>
      <w:r>
        <w:rPr>
          <w:rFonts w:cstheme="minorHAnsi"/>
        </w:rPr>
        <w:t>S</w:t>
      </w:r>
      <w:r w:rsidRPr="009B13FB">
        <w:rPr>
          <w:rFonts w:cstheme="minorHAnsi"/>
        </w:rPr>
        <w:t>tudent</w:t>
      </w:r>
      <w:r>
        <w:rPr>
          <w:rFonts w:cstheme="minorHAnsi"/>
        </w:rPr>
        <w:t>s are</w:t>
      </w:r>
      <w:r w:rsidRPr="009B13FB">
        <w:rPr>
          <w:rFonts w:cstheme="minorHAnsi"/>
        </w:rPr>
        <w:t xml:space="preserve"> completely responsibly for procuring </w:t>
      </w:r>
      <w:r>
        <w:rPr>
          <w:rFonts w:cstheme="minorHAnsi"/>
        </w:rPr>
        <w:t xml:space="preserve">and paying for </w:t>
      </w:r>
      <w:r w:rsidRPr="009B13FB">
        <w:rPr>
          <w:rFonts w:cstheme="minorHAnsi"/>
        </w:rPr>
        <w:t xml:space="preserve">the services of a pianist of </w:t>
      </w:r>
      <w:r>
        <w:rPr>
          <w:rFonts w:cstheme="minorHAnsi"/>
        </w:rPr>
        <w:t xml:space="preserve">their </w:t>
      </w:r>
      <w:r w:rsidRPr="009B13FB">
        <w:rPr>
          <w:rFonts w:cstheme="minorHAnsi"/>
        </w:rPr>
        <w:t>choice.</w:t>
      </w:r>
    </w:p>
    <w:p w14:paraId="38659A6F" w14:textId="77777777" w:rsidR="00686A08" w:rsidRPr="009B13FB" w:rsidRDefault="00686A08" w:rsidP="00686A08">
      <w:pPr>
        <w:ind w:left="0" w:firstLine="0"/>
        <w:rPr>
          <w:rFonts w:cstheme="minorHAnsi"/>
        </w:rPr>
      </w:pPr>
    </w:p>
    <w:p w14:paraId="3F970B80" w14:textId="77777777" w:rsidR="00217B6C" w:rsidRDefault="00217B6C" w:rsidP="00D725D3">
      <w:pPr>
        <w:pStyle w:val="Heading2"/>
        <w:rPr>
          <w:rFonts w:ascii="Calibri" w:hAnsi="Calibri" w:cs="Calibri"/>
          <w:b/>
          <w:bCs/>
        </w:rPr>
      </w:pPr>
    </w:p>
    <w:p w14:paraId="5A05B9E0" w14:textId="7A8AF2F1" w:rsidR="00D725D3" w:rsidRPr="00A72056" w:rsidRDefault="00477C21" w:rsidP="00D725D3">
      <w:pPr>
        <w:pStyle w:val="Heading2"/>
        <w:rPr>
          <w:rFonts w:ascii="Calibri" w:hAnsi="Calibri" w:cs="Calibri"/>
          <w:b/>
          <w:bCs/>
        </w:rPr>
      </w:pPr>
      <w:r w:rsidRPr="00A72056">
        <w:rPr>
          <w:rFonts w:ascii="Calibri" w:hAnsi="Calibri" w:cs="Calibri"/>
          <w:b/>
          <w:bCs/>
        </w:rPr>
        <w:t>Safety</w:t>
      </w:r>
      <w:r w:rsidR="00D725D3" w:rsidRPr="00A72056">
        <w:rPr>
          <w:rFonts w:ascii="Calibri" w:hAnsi="Calibri" w:cs="Calibri"/>
          <w:b/>
          <w:bCs/>
        </w:rPr>
        <w:t xml:space="preserve"> </w:t>
      </w:r>
    </w:p>
    <w:p w14:paraId="28B8AB3B" w14:textId="77777777" w:rsidR="00D725D3" w:rsidRPr="00AD0286" w:rsidRDefault="00D725D3" w:rsidP="00D725D3">
      <w:pPr>
        <w:ind w:left="0" w:firstLine="0"/>
        <w:rPr>
          <w:rFonts w:ascii="Calibri" w:hAnsi="Calibri" w:cs="Calibri"/>
          <w:b/>
          <w:bCs/>
          <w:color w:val="0070C0"/>
          <w:sz w:val="28"/>
          <w:szCs w:val="28"/>
        </w:rPr>
      </w:pPr>
    </w:p>
    <w:p w14:paraId="4F8DBCA4" w14:textId="77777777" w:rsidR="00D725D3" w:rsidRPr="00AD0286" w:rsidRDefault="00D725D3" w:rsidP="00D725D3">
      <w:pPr>
        <w:pStyle w:val="Heading2"/>
        <w:rPr>
          <w:rFonts w:ascii="Calibri" w:hAnsi="Calibri" w:cs="Calibri"/>
        </w:rPr>
      </w:pPr>
      <w:bookmarkStart w:id="22" w:name="_Toc116565757"/>
      <w:r w:rsidRPr="00AD0286">
        <w:rPr>
          <w:rFonts w:ascii="Calibri" w:hAnsi="Calibri" w:cs="Calibri"/>
        </w:rPr>
        <w:t>University Compliance</w:t>
      </w:r>
      <w:bookmarkEnd w:id="22"/>
      <w:r w:rsidRPr="00AD0286">
        <w:rPr>
          <w:rFonts w:ascii="Calibri" w:hAnsi="Calibri" w:cs="Calibri"/>
        </w:rPr>
        <w:t xml:space="preserve"> </w:t>
      </w:r>
    </w:p>
    <w:p w14:paraId="7F94448F" w14:textId="77777777" w:rsidR="00371FC0" w:rsidRPr="00AD0286" w:rsidRDefault="00371FC0" w:rsidP="00800487">
      <w:pPr>
        <w:ind w:left="0" w:firstLine="0"/>
        <w:rPr>
          <w:rFonts w:ascii="Calibri" w:hAnsi="Calibri" w:cs="Calibri"/>
          <w:b/>
          <w:bCs/>
          <w:color w:val="0070C0"/>
          <w:sz w:val="28"/>
          <w:szCs w:val="28"/>
        </w:rPr>
      </w:pPr>
    </w:p>
    <w:p w14:paraId="1860F885" w14:textId="5B0F45F5" w:rsidR="00121E6B" w:rsidRPr="00AD0286" w:rsidRDefault="00121E6B" w:rsidP="00800487">
      <w:pPr>
        <w:ind w:left="0" w:firstLine="0"/>
        <w:rPr>
          <w:rFonts w:ascii="Calibri" w:hAnsi="Calibri" w:cs="Calibri"/>
        </w:rPr>
      </w:pPr>
      <w:r w:rsidRPr="00AD0286">
        <w:rPr>
          <w:rFonts w:ascii="Calibri" w:hAnsi="Calibri" w:cs="Calibri"/>
        </w:rPr>
        <w:t>The university requires training in a variety of areas for all faculty and staff, and some positions may require additional training and compliance. Please be sure to follow up on all compliance matters in a timely fashion in order to fully participate.</w:t>
      </w:r>
    </w:p>
    <w:p w14:paraId="258CB14A" w14:textId="77777777" w:rsidR="00121E6B" w:rsidRPr="00AD0286" w:rsidRDefault="00121E6B" w:rsidP="00800487">
      <w:pPr>
        <w:ind w:left="0" w:firstLine="0"/>
        <w:rPr>
          <w:rFonts w:ascii="Calibri" w:hAnsi="Calibri" w:cs="Calibri"/>
          <w:b/>
          <w:bCs/>
          <w:color w:val="0070C0"/>
          <w:sz w:val="28"/>
          <w:szCs w:val="28"/>
        </w:rPr>
      </w:pPr>
    </w:p>
    <w:p w14:paraId="5CC51A27" w14:textId="6CC65633" w:rsidR="00800487" w:rsidRPr="00AD0286" w:rsidRDefault="00121E6B" w:rsidP="002E6841">
      <w:pPr>
        <w:pStyle w:val="Heading2"/>
        <w:rPr>
          <w:rFonts w:ascii="Calibri" w:hAnsi="Calibri" w:cs="Calibri"/>
        </w:rPr>
      </w:pPr>
      <w:r w:rsidRPr="00AD0286">
        <w:rPr>
          <w:rFonts w:ascii="Calibri" w:hAnsi="Calibri" w:cs="Calibri"/>
        </w:rPr>
        <w:t xml:space="preserve">Programs with </w:t>
      </w:r>
      <w:r w:rsidR="00371FC0" w:rsidRPr="00AD0286">
        <w:rPr>
          <w:rFonts w:ascii="Calibri" w:hAnsi="Calibri" w:cs="Calibri"/>
        </w:rPr>
        <w:t>M</w:t>
      </w:r>
      <w:r w:rsidRPr="00AD0286">
        <w:rPr>
          <w:rFonts w:ascii="Calibri" w:hAnsi="Calibri" w:cs="Calibri"/>
        </w:rPr>
        <w:t>inors</w:t>
      </w:r>
    </w:p>
    <w:p w14:paraId="10892DD3" w14:textId="77777777" w:rsidR="00800487" w:rsidRPr="00AD0286" w:rsidRDefault="00800487" w:rsidP="00800487">
      <w:pPr>
        <w:ind w:left="0" w:firstLine="0"/>
        <w:rPr>
          <w:rFonts w:ascii="Calibri" w:hAnsi="Calibri" w:cs="Calibri"/>
          <w:b/>
          <w:bCs/>
        </w:rPr>
      </w:pPr>
    </w:p>
    <w:p w14:paraId="79AFC174" w14:textId="77777777" w:rsidR="00800487" w:rsidRPr="00AD0286" w:rsidRDefault="00800487" w:rsidP="00800487">
      <w:pPr>
        <w:rPr>
          <w:rFonts w:ascii="Calibri" w:hAnsi="Calibri" w:cs="Calibri"/>
        </w:rPr>
      </w:pPr>
      <w:r w:rsidRPr="00AD0286">
        <w:rPr>
          <w:rFonts w:ascii="Calibri" w:hAnsi="Calibri" w:cs="Calibri"/>
        </w:rPr>
        <w:t>Syracuse University Faculty, Staff, and Students must be in compliance with the</w:t>
      </w:r>
      <w:r w:rsidRPr="00AD0286">
        <w:rPr>
          <w:rFonts w:ascii="Calibri" w:hAnsi="Calibri" w:cs="Calibri"/>
          <w:b/>
          <w:bCs/>
        </w:rPr>
        <w:t xml:space="preserve"> </w:t>
      </w:r>
      <w:hyperlink r:id="rId50" w:history="1">
        <w:r w:rsidRPr="00AD0286">
          <w:rPr>
            <w:rStyle w:val="Hyperlink"/>
            <w:rFonts w:ascii="Calibri" w:hAnsi="Calibri" w:cs="Calibri"/>
            <w:b/>
            <w:bCs/>
            <w:color w:val="auto"/>
          </w:rPr>
          <w:t>Safety of Minors Abuse and Reporting Policy</w:t>
        </w:r>
      </w:hyperlink>
      <w:r w:rsidRPr="00AD0286">
        <w:rPr>
          <w:rFonts w:ascii="Calibri" w:hAnsi="Calibri" w:cs="Calibri"/>
        </w:rPr>
        <w:t xml:space="preserve"> provided by Risk Management for any program in which there are minor participants, prior to the start of the program. </w:t>
      </w:r>
    </w:p>
    <w:p w14:paraId="669D7C1E" w14:textId="77777777" w:rsidR="00800487" w:rsidRPr="00AD0286" w:rsidRDefault="00800487" w:rsidP="00475681">
      <w:pPr>
        <w:pStyle w:val="xmsolistparagraph"/>
        <w:numPr>
          <w:ilvl w:val="0"/>
          <w:numId w:val="11"/>
        </w:numPr>
        <w:rPr>
          <w:rFonts w:eastAsia="Times New Roman"/>
          <w:sz w:val="22"/>
          <w:szCs w:val="22"/>
        </w:rPr>
      </w:pPr>
      <w:r w:rsidRPr="00AD0286">
        <w:rPr>
          <w:rFonts w:eastAsia="Times New Roman"/>
          <w:sz w:val="22"/>
          <w:szCs w:val="22"/>
        </w:rPr>
        <w:t>For these purposes, a “minor” is defined as a person under the age of 18 who is not a matriculated Syracuse University student</w:t>
      </w:r>
    </w:p>
    <w:p w14:paraId="42AF8A34" w14:textId="77777777" w:rsidR="00800487" w:rsidRPr="00AD0286" w:rsidRDefault="00800487" w:rsidP="00475681">
      <w:pPr>
        <w:pStyle w:val="xmsolistparagraph"/>
        <w:numPr>
          <w:ilvl w:val="0"/>
          <w:numId w:val="11"/>
        </w:numPr>
        <w:rPr>
          <w:rFonts w:eastAsia="Times New Roman"/>
          <w:sz w:val="22"/>
          <w:szCs w:val="22"/>
        </w:rPr>
      </w:pPr>
      <w:r w:rsidRPr="00AD0286">
        <w:rPr>
          <w:rFonts w:eastAsia="Times New Roman"/>
          <w:sz w:val="22"/>
          <w:szCs w:val="22"/>
        </w:rPr>
        <w:t xml:space="preserve">A “program” includes auditions, clinics, lessons, rehearsals, performances, and other activities. PLEASE NOTE: these requirements apply to in-person and on-line interactions. </w:t>
      </w:r>
    </w:p>
    <w:p w14:paraId="6355B7AB" w14:textId="77777777" w:rsidR="00800487" w:rsidRPr="00AD0286" w:rsidRDefault="00800487" w:rsidP="00800487">
      <w:pPr>
        <w:pStyle w:val="xmsonormal"/>
        <w:rPr>
          <w:sz w:val="22"/>
          <w:szCs w:val="22"/>
        </w:rPr>
      </w:pPr>
      <w:r w:rsidRPr="00AD0286">
        <w:rPr>
          <w:sz w:val="22"/>
          <w:szCs w:val="22"/>
        </w:rPr>
        <w:t>The main areas in which Setnor School of Music faculty, staff and students will participate in these programs this fall are:</w:t>
      </w:r>
    </w:p>
    <w:p w14:paraId="6A73FF99" w14:textId="77777777" w:rsidR="00800487" w:rsidRPr="00AD0286" w:rsidRDefault="00800487" w:rsidP="00475681">
      <w:pPr>
        <w:pStyle w:val="xmsolistparagraph"/>
        <w:numPr>
          <w:ilvl w:val="0"/>
          <w:numId w:val="12"/>
        </w:numPr>
        <w:rPr>
          <w:rFonts w:eastAsia="Times New Roman"/>
          <w:sz w:val="22"/>
          <w:szCs w:val="22"/>
        </w:rPr>
      </w:pPr>
      <w:r w:rsidRPr="00AD0286">
        <w:rPr>
          <w:rFonts w:eastAsia="Times New Roman"/>
          <w:b/>
          <w:bCs/>
          <w:sz w:val="22"/>
          <w:szCs w:val="22"/>
        </w:rPr>
        <w:t>Recruitment:</w:t>
      </w:r>
      <w:r w:rsidRPr="00AD0286">
        <w:rPr>
          <w:rFonts w:eastAsia="Times New Roman"/>
          <w:sz w:val="22"/>
          <w:szCs w:val="22"/>
        </w:rPr>
        <w:t xml:space="preserve">  includes auditions, meetings, interviews, sample lessons </w:t>
      </w:r>
    </w:p>
    <w:p w14:paraId="7F2180AC" w14:textId="45869664" w:rsidR="00800487" w:rsidRPr="00AD0286" w:rsidRDefault="00800487" w:rsidP="00475681">
      <w:pPr>
        <w:pStyle w:val="xmsolistparagraph"/>
        <w:numPr>
          <w:ilvl w:val="0"/>
          <w:numId w:val="12"/>
        </w:numPr>
        <w:rPr>
          <w:rFonts w:eastAsia="Times New Roman"/>
          <w:sz w:val="22"/>
          <w:szCs w:val="22"/>
        </w:rPr>
      </w:pPr>
      <w:r w:rsidRPr="00AD0286">
        <w:rPr>
          <w:rFonts w:eastAsia="Times New Roman"/>
          <w:b/>
          <w:bCs/>
          <w:sz w:val="22"/>
          <w:szCs w:val="22"/>
        </w:rPr>
        <w:t>Events:</w:t>
      </w:r>
      <w:r w:rsidRPr="00AD0286">
        <w:rPr>
          <w:rFonts w:eastAsia="Times New Roman"/>
          <w:sz w:val="22"/>
          <w:szCs w:val="22"/>
        </w:rPr>
        <w:t xml:space="preserve"> includes clinics for students, visiting schools or classes performing with a Setnor group, and any other activities that have participants who are minors. Faculty hosting the event will complete the registration with </w:t>
      </w:r>
      <w:hyperlink r:id="rId51" w:history="1">
        <w:r w:rsidRPr="00AD0286">
          <w:rPr>
            <w:rStyle w:val="Hyperlink"/>
            <w:rFonts w:eastAsia="Times New Roman"/>
            <w:b/>
            <w:bCs/>
            <w:color w:val="auto"/>
            <w:sz w:val="22"/>
            <w:szCs w:val="22"/>
          </w:rPr>
          <w:t>SYRACUSE UNIVERSITY RISK MANAGEMENT</w:t>
        </w:r>
      </w:hyperlink>
      <w:r w:rsidRPr="00AD0286">
        <w:rPr>
          <w:rFonts w:eastAsia="Times New Roman"/>
          <w:sz w:val="22"/>
          <w:szCs w:val="22"/>
        </w:rPr>
        <w:t xml:space="preserve">. Management, faculty, </w:t>
      </w:r>
      <w:r w:rsidR="004E36E1" w:rsidRPr="00AD0286">
        <w:rPr>
          <w:rFonts w:eastAsia="Times New Roman"/>
          <w:sz w:val="22"/>
          <w:szCs w:val="22"/>
        </w:rPr>
        <w:t>staff,</w:t>
      </w:r>
      <w:r w:rsidRPr="00AD0286">
        <w:rPr>
          <w:rFonts w:eastAsia="Times New Roman"/>
          <w:sz w:val="22"/>
          <w:szCs w:val="22"/>
        </w:rPr>
        <w:t xml:space="preserve"> and students in the program must complete training and background checks prior to working with minors. </w:t>
      </w:r>
    </w:p>
    <w:p w14:paraId="43523C7F" w14:textId="77777777" w:rsidR="00800487" w:rsidRPr="00AD0286" w:rsidRDefault="00800487" w:rsidP="00475681">
      <w:pPr>
        <w:pStyle w:val="xmsolistparagraph"/>
        <w:numPr>
          <w:ilvl w:val="0"/>
          <w:numId w:val="12"/>
        </w:numPr>
        <w:rPr>
          <w:rFonts w:eastAsia="Times New Roman"/>
          <w:sz w:val="22"/>
          <w:szCs w:val="22"/>
        </w:rPr>
      </w:pPr>
      <w:r w:rsidRPr="00AD0286">
        <w:rPr>
          <w:rFonts w:eastAsia="Times New Roman"/>
          <w:sz w:val="22"/>
          <w:szCs w:val="22"/>
        </w:rPr>
        <w:t>These requirements also apply to any on-line interactions. </w:t>
      </w:r>
    </w:p>
    <w:p w14:paraId="44E7B146" w14:textId="77777777" w:rsidR="00800487" w:rsidRPr="00AD0286" w:rsidRDefault="00800487" w:rsidP="00475681">
      <w:pPr>
        <w:pStyle w:val="xmsolistparagraph"/>
        <w:numPr>
          <w:ilvl w:val="0"/>
          <w:numId w:val="12"/>
        </w:numPr>
        <w:rPr>
          <w:rFonts w:eastAsia="Times New Roman"/>
          <w:sz w:val="22"/>
          <w:szCs w:val="22"/>
        </w:rPr>
      </w:pPr>
      <w:r w:rsidRPr="00AD0286">
        <w:rPr>
          <w:rFonts w:eastAsia="Times New Roman"/>
          <w:sz w:val="22"/>
          <w:szCs w:val="22"/>
        </w:rPr>
        <w:t xml:space="preserve">Guests on campus must comply with all health and safety requirements – refer to </w:t>
      </w:r>
      <w:hyperlink r:id="rId52" w:history="1">
        <w:r w:rsidRPr="00AD0286">
          <w:rPr>
            <w:rStyle w:val="Hyperlink"/>
            <w:rFonts w:eastAsia="Times New Roman"/>
            <w:b/>
            <w:bCs/>
            <w:color w:val="auto"/>
            <w:sz w:val="22"/>
            <w:szCs w:val="22"/>
          </w:rPr>
          <w:t>STAY SAFE</w:t>
        </w:r>
      </w:hyperlink>
      <w:r w:rsidRPr="00AD0286">
        <w:rPr>
          <w:rFonts w:eastAsia="Times New Roman"/>
          <w:sz w:val="22"/>
          <w:szCs w:val="22"/>
        </w:rPr>
        <w:t>, Setnor, and campus directives for most current guidelines.</w:t>
      </w:r>
    </w:p>
    <w:p w14:paraId="07889BCE" w14:textId="77777777" w:rsidR="00800487" w:rsidRPr="00AD0286" w:rsidRDefault="00800487" w:rsidP="00800487">
      <w:pPr>
        <w:pStyle w:val="xmsonormal"/>
        <w:rPr>
          <w:sz w:val="22"/>
          <w:szCs w:val="22"/>
        </w:rPr>
      </w:pPr>
      <w:r w:rsidRPr="00AD0286">
        <w:rPr>
          <w:sz w:val="22"/>
          <w:szCs w:val="22"/>
        </w:rPr>
        <w:t> </w:t>
      </w:r>
    </w:p>
    <w:p w14:paraId="1ECDEB5B" w14:textId="77777777" w:rsidR="00800487" w:rsidRPr="00AD0286" w:rsidRDefault="00800487" w:rsidP="00800487">
      <w:pPr>
        <w:pStyle w:val="xmsonormal"/>
        <w:rPr>
          <w:sz w:val="22"/>
          <w:szCs w:val="22"/>
        </w:rPr>
      </w:pPr>
      <w:r w:rsidRPr="00AD0286">
        <w:rPr>
          <w:b/>
          <w:bCs/>
          <w:sz w:val="22"/>
          <w:szCs w:val="22"/>
        </w:rPr>
        <w:t>There are two steps to make sure you are in compliance:</w:t>
      </w:r>
    </w:p>
    <w:p w14:paraId="5CCABA67" w14:textId="4A6D11A3" w:rsidR="00800487" w:rsidRPr="00AD0286" w:rsidRDefault="00800487" w:rsidP="00475681">
      <w:pPr>
        <w:pStyle w:val="xmsolistparagraph"/>
        <w:numPr>
          <w:ilvl w:val="0"/>
          <w:numId w:val="13"/>
        </w:numPr>
        <w:rPr>
          <w:rFonts w:eastAsia="Times New Roman"/>
          <w:sz w:val="22"/>
          <w:szCs w:val="22"/>
        </w:rPr>
      </w:pPr>
      <w:r w:rsidRPr="00AD0286">
        <w:rPr>
          <w:rFonts w:eastAsia="Times New Roman"/>
          <w:sz w:val="22"/>
          <w:szCs w:val="22"/>
        </w:rPr>
        <w:t xml:space="preserve">Minors Safety Training must be completed annually or as needed and be documented and tracked by Risk Management. </w:t>
      </w:r>
      <w:r w:rsidRPr="00AD0286">
        <w:rPr>
          <w:rFonts w:eastAsia="Times New Roman"/>
          <w:b/>
          <w:bCs/>
          <w:sz w:val="22"/>
          <w:szCs w:val="22"/>
        </w:rPr>
        <w:t>If you completed training and the background check last year, you will need to do so again for the current year.</w:t>
      </w:r>
    </w:p>
    <w:p w14:paraId="685DF208" w14:textId="77777777" w:rsidR="00800487" w:rsidRPr="00AD0286" w:rsidRDefault="00800487" w:rsidP="00475681">
      <w:pPr>
        <w:pStyle w:val="xmsolistparagraph"/>
        <w:numPr>
          <w:ilvl w:val="0"/>
          <w:numId w:val="13"/>
        </w:numPr>
        <w:rPr>
          <w:rFonts w:eastAsia="Times New Roman"/>
          <w:sz w:val="22"/>
          <w:szCs w:val="22"/>
        </w:rPr>
      </w:pPr>
      <w:r w:rsidRPr="00AD0286">
        <w:rPr>
          <w:rFonts w:eastAsia="Times New Roman"/>
          <w:sz w:val="22"/>
          <w:szCs w:val="22"/>
        </w:rPr>
        <w:lastRenderedPageBreak/>
        <w:t>Background checks must be completed within the 6 months preceding the start date of the program. It must be complete (not in the “submitted” or other phase that has not yet returned a successful result) in order to allow for work with minors – no exceptions.</w:t>
      </w:r>
    </w:p>
    <w:p w14:paraId="771B1D55" w14:textId="3F6B7B0E" w:rsidR="00800487" w:rsidRPr="00AD0286" w:rsidRDefault="00800487" w:rsidP="00475681">
      <w:pPr>
        <w:pStyle w:val="xmsolistparagraph"/>
        <w:numPr>
          <w:ilvl w:val="0"/>
          <w:numId w:val="13"/>
        </w:numPr>
        <w:shd w:val="clear" w:color="auto" w:fill="FFFFFF"/>
        <w:rPr>
          <w:rFonts w:eastAsia="Times New Roman"/>
          <w:sz w:val="22"/>
          <w:szCs w:val="22"/>
        </w:rPr>
      </w:pPr>
      <w:r w:rsidRPr="00AD0286">
        <w:rPr>
          <w:rFonts w:eastAsia="Times New Roman"/>
          <w:sz w:val="22"/>
          <w:szCs w:val="22"/>
        </w:rPr>
        <w:t xml:space="preserve">To complete these steps, </w:t>
      </w:r>
      <w:hyperlink r:id="rId53" w:history="1">
        <w:r w:rsidRPr="00AD0286">
          <w:rPr>
            <w:rStyle w:val="Hyperlink"/>
          </w:rPr>
          <w:t>LOG IN</w:t>
        </w:r>
      </w:hyperlink>
      <w:r w:rsidRPr="00AD0286">
        <w:rPr>
          <w:rFonts w:eastAsia="Times New Roman"/>
          <w:color w:val="000000"/>
          <w:sz w:val="24"/>
          <w:szCs w:val="24"/>
        </w:rPr>
        <w:t xml:space="preserve"> </w:t>
      </w:r>
      <w:r w:rsidRPr="00AD0286">
        <w:rPr>
          <w:rFonts w:eastAsia="Times New Roman"/>
          <w:sz w:val="22"/>
          <w:szCs w:val="22"/>
        </w:rPr>
        <w:t xml:space="preserve">with your SU Net ID and </w:t>
      </w:r>
      <w:r w:rsidR="004E36E1" w:rsidRPr="00AD0286">
        <w:rPr>
          <w:rFonts w:eastAsia="Times New Roman"/>
          <w:sz w:val="22"/>
          <w:szCs w:val="22"/>
        </w:rPr>
        <w:t>password and</w:t>
      </w:r>
      <w:r w:rsidRPr="00AD0286">
        <w:rPr>
          <w:rFonts w:eastAsia="Times New Roman"/>
          <w:sz w:val="22"/>
          <w:szCs w:val="22"/>
        </w:rPr>
        <w:t xml:space="preserve"> click on the video training link to watch the video.  At the end of the video be sure to click submit, and it will automatically bring you to the form that will enable you to give consent to move forward with the background check. After completing these steps, you will see a note “</w:t>
      </w:r>
      <w:r w:rsidRPr="00AD0286">
        <w:rPr>
          <w:rFonts w:eastAsia="Times New Roman"/>
          <w:i/>
          <w:iCs/>
          <w:sz w:val="22"/>
          <w:szCs w:val="22"/>
        </w:rPr>
        <w:t>The Youth Programs Compliance Coordinator will email you at the address provided with further information within 2 business days</w:t>
      </w:r>
      <w:r w:rsidRPr="00AD0286">
        <w:rPr>
          <w:rFonts w:eastAsia="Times New Roman"/>
          <w:sz w:val="22"/>
          <w:szCs w:val="22"/>
        </w:rPr>
        <w:t>” and will need to complete that form. Within 2 business days, you will get an email from Sarah Ross Cappella with additional steps to complete the background check. When you receive that email, please follow the instructions for submission (once submitted, you will receive a confirmation email that the materials have been submitted)</w:t>
      </w:r>
    </w:p>
    <w:p w14:paraId="66412C74" w14:textId="77777777" w:rsidR="00800487" w:rsidRPr="00AD0286" w:rsidRDefault="00800487" w:rsidP="00475681">
      <w:pPr>
        <w:pStyle w:val="xmsolistparagraph"/>
        <w:numPr>
          <w:ilvl w:val="0"/>
          <w:numId w:val="13"/>
        </w:numPr>
        <w:shd w:val="clear" w:color="auto" w:fill="FFFFFF"/>
        <w:rPr>
          <w:rFonts w:eastAsia="Times New Roman"/>
          <w:sz w:val="22"/>
          <w:szCs w:val="22"/>
        </w:rPr>
      </w:pPr>
      <w:r w:rsidRPr="00AD0286">
        <w:rPr>
          <w:rFonts w:eastAsia="Times New Roman"/>
          <w:sz w:val="22"/>
          <w:szCs w:val="22"/>
        </w:rPr>
        <w:t xml:space="preserve">Risk Management will confirm compliance, and if you have not completed the steps, an email follow up will be sent letting you know you may not participate in programming with minors. </w:t>
      </w:r>
    </w:p>
    <w:p w14:paraId="6D53519A" w14:textId="195CA167" w:rsidR="00800487" w:rsidRPr="00AD0286" w:rsidRDefault="00800487" w:rsidP="00475681">
      <w:pPr>
        <w:pStyle w:val="xmsolistparagraph"/>
        <w:numPr>
          <w:ilvl w:val="0"/>
          <w:numId w:val="13"/>
        </w:numPr>
        <w:rPr>
          <w:rFonts w:eastAsia="Times New Roman"/>
          <w:sz w:val="22"/>
          <w:szCs w:val="22"/>
        </w:rPr>
      </w:pPr>
      <w:r w:rsidRPr="00AD0286">
        <w:rPr>
          <w:rFonts w:eastAsia="Times New Roman"/>
          <w:sz w:val="22"/>
          <w:szCs w:val="22"/>
        </w:rPr>
        <w:t xml:space="preserve">For more information, visit </w:t>
      </w:r>
      <w:hyperlink r:id="rId54" w:history="1">
        <w:r w:rsidRPr="00AD0286">
          <w:rPr>
            <w:rStyle w:val="Hyperlink"/>
            <w:rFonts w:eastAsia="Times New Roman"/>
            <w:b/>
            <w:bCs/>
            <w:color w:val="auto"/>
            <w:sz w:val="22"/>
            <w:szCs w:val="22"/>
          </w:rPr>
          <w:t>https://riskmanagement.syr.edu/minors-on-campus/</w:t>
        </w:r>
      </w:hyperlink>
      <w:r w:rsidRPr="00AD0286">
        <w:rPr>
          <w:rFonts w:eastAsia="Times New Roman"/>
          <w:sz w:val="22"/>
          <w:szCs w:val="22"/>
        </w:rPr>
        <w:t>. </w:t>
      </w:r>
    </w:p>
    <w:p w14:paraId="16ECF39C" w14:textId="10FB5F7B" w:rsidR="00121E6B" w:rsidRPr="00AD0286" w:rsidRDefault="00121E6B" w:rsidP="004755FA">
      <w:pPr>
        <w:ind w:left="0" w:firstLine="0"/>
        <w:rPr>
          <w:rFonts w:ascii="Calibri" w:hAnsi="Calibri" w:cs="Calibri"/>
          <w:b/>
          <w:bCs/>
          <w:color w:val="0070C0"/>
          <w:sz w:val="28"/>
          <w:szCs w:val="28"/>
        </w:rPr>
      </w:pPr>
    </w:p>
    <w:p w14:paraId="0B02CD2A" w14:textId="77777777" w:rsidR="00D725D3" w:rsidRPr="00AD0286" w:rsidRDefault="00D725D3">
      <w:pPr>
        <w:spacing w:after="160" w:line="259" w:lineRule="auto"/>
        <w:rPr>
          <w:rFonts w:ascii="Calibri" w:eastAsiaTheme="majorEastAsia" w:hAnsi="Calibri" w:cs="Calibri"/>
          <w:color w:val="2F5496" w:themeColor="accent1" w:themeShade="BF"/>
          <w:sz w:val="26"/>
          <w:szCs w:val="26"/>
        </w:rPr>
      </w:pPr>
      <w:r w:rsidRPr="00AD0286">
        <w:rPr>
          <w:rFonts w:ascii="Calibri" w:hAnsi="Calibri" w:cs="Calibri"/>
        </w:rPr>
        <w:br w:type="page"/>
      </w:r>
    </w:p>
    <w:p w14:paraId="501F4AAD" w14:textId="445BA62C" w:rsidR="004755FA" w:rsidRPr="00AD0286" w:rsidRDefault="00DB1657" w:rsidP="002E6841">
      <w:pPr>
        <w:pStyle w:val="Heading2"/>
        <w:rPr>
          <w:rFonts w:ascii="Calibri" w:hAnsi="Calibri" w:cs="Calibri"/>
        </w:rPr>
      </w:pPr>
      <w:r w:rsidRPr="00AD0286">
        <w:rPr>
          <w:rFonts w:ascii="Calibri" w:hAnsi="Calibri" w:cs="Calibri"/>
        </w:rPr>
        <w:lastRenderedPageBreak/>
        <w:t xml:space="preserve">Campus </w:t>
      </w:r>
      <w:r w:rsidR="00FA358B" w:rsidRPr="00AD0286">
        <w:rPr>
          <w:rFonts w:ascii="Calibri" w:hAnsi="Calibri" w:cs="Calibri"/>
        </w:rPr>
        <w:t xml:space="preserve">Security </w:t>
      </w:r>
    </w:p>
    <w:p w14:paraId="06929FE9" w14:textId="77777777" w:rsidR="004755FA" w:rsidRPr="00AD0286" w:rsidRDefault="004755FA" w:rsidP="00DB1657">
      <w:pPr>
        <w:ind w:left="0" w:firstLine="0"/>
        <w:rPr>
          <w:rFonts w:ascii="Calibri" w:hAnsi="Calibri" w:cs="Calibri"/>
          <w:b/>
          <w:bCs/>
        </w:rPr>
      </w:pPr>
    </w:p>
    <w:p w14:paraId="3C27DCA2" w14:textId="11A8B3AE" w:rsidR="004755FA" w:rsidRPr="00AD0286" w:rsidRDefault="00FA358B" w:rsidP="004755FA">
      <w:pPr>
        <w:ind w:left="0" w:firstLine="0"/>
        <w:rPr>
          <w:rFonts w:ascii="Calibri" w:hAnsi="Calibri" w:cs="Calibri"/>
          <w:b/>
          <w:bCs/>
        </w:rPr>
      </w:pPr>
      <w:r w:rsidRPr="00AD0286">
        <w:rPr>
          <w:rFonts w:ascii="Calibri" w:hAnsi="Calibri" w:cs="Calibri"/>
          <w:b/>
          <w:bCs/>
        </w:rPr>
        <w:t xml:space="preserve">Your safety is very important. Call Department of Public Safety, 315-443-2224, if you need assistance, or any time there is a security concern. </w:t>
      </w:r>
      <w:r w:rsidR="004755FA" w:rsidRPr="00AD0286">
        <w:rPr>
          <w:rFonts w:ascii="Calibri" w:hAnsi="Calibri" w:cs="Calibri"/>
          <w:b/>
          <w:bCs/>
        </w:rPr>
        <w:t xml:space="preserve">For DPS, dial 315-443-2224 or #78 from a cell or 711 from a campus phone. For a DPS Safety Escort, call 315-443-SAFE. If you need to contact DPS in an emergency situation, but are unable to make a phone call, </w:t>
      </w:r>
      <w:r w:rsidR="004E36E1" w:rsidRPr="00AD0286">
        <w:rPr>
          <w:rFonts w:ascii="Calibri" w:hAnsi="Calibri" w:cs="Calibri"/>
          <w:b/>
          <w:bCs/>
        </w:rPr>
        <w:t>e-mail,</w:t>
      </w:r>
      <w:r w:rsidR="004755FA" w:rsidRPr="00AD0286">
        <w:rPr>
          <w:rFonts w:ascii="Calibri" w:hAnsi="Calibri" w:cs="Calibri"/>
          <w:b/>
          <w:bCs/>
        </w:rPr>
        <w:t xml:space="preserve"> or text the Communications Center at </w:t>
      </w:r>
      <w:hyperlink r:id="rId55" w:history="1">
        <w:r w:rsidR="004755FA" w:rsidRPr="00AD0286">
          <w:rPr>
            <w:rFonts w:ascii="Calibri" w:hAnsi="Calibri" w:cs="Calibri"/>
            <w:b/>
            <w:bCs/>
            <w:u w:val="single"/>
          </w:rPr>
          <w:t>711@syr.edu</w:t>
        </w:r>
      </w:hyperlink>
      <w:r w:rsidR="004755FA" w:rsidRPr="00AD0286">
        <w:rPr>
          <w:rFonts w:ascii="Calibri" w:hAnsi="Calibri" w:cs="Calibri"/>
          <w:b/>
          <w:bCs/>
        </w:rPr>
        <w:t>.</w:t>
      </w:r>
    </w:p>
    <w:p w14:paraId="4858AC3B" w14:textId="0CD426FB" w:rsidR="00DB1657" w:rsidRPr="00AD0286" w:rsidRDefault="00DB1657" w:rsidP="00FA358B">
      <w:pPr>
        <w:rPr>
          <w:rFonts w:ascii="Calibri" w:eastAsia="Sherman Sans" w:hAnsi="Calibri" w:cs="Calibri"/>
        </w:rPr>
      </w:pPr>
    </w:p>
    <w:p w14:paraId="0BE52CF2" w14:textId="6261E1E3" w:rsidR="00DB1657" w:rsidRPr="00AD0286" w:rsidRDefault="00DB1657" w:rsidP="00DB1657">
      <w:pPr>
        <w:ind w:left="0" w:firstLine="0"/>
        <w:rPr>
          <w:rFonts w:ascii="Calibri" w:hAnsi="Calibri" w:cs="Calibri"/>
        </w:rPr>
      </w:pPr>
      <w:r w:rsidRPr="00AD0286">
        <w:rPr>
          <w:rFonts w:ascii="Calibri" w:eastAsia="Sherman Sans" w:hAnsi="Calibri" w:cs="Calibri"/>
        </w:rPr>
        <w:t xml:space="preserve">Lock rooms when you leave, even if you plan to return shortly. Do not leave unattended valuables, or store instruments or other personal items in public practice rooms. </w:t>
      </w:r>
      <w:r w:rsidRPr="00AD0286">
        <w:rPr>
          <w:rFonts w:ascii="Calibri" w:hAnsi="Calibri" w:cs="Calibri"/>
        </w:rPr>
        <w:t xml:space="preserve">The university is not responsible for lost or stolen items, including musical instruments. </w:t>
      </w:r>
    </w:p>
    <w:p w14:paraId="130BC87A" w14:textId="77777777" w:rsidR="00DB1657" w:rsidRPr="00AD0286" w:rsidRDefault="00DB1657" w:rsidP="00DB1657">
      <w:pPr>
        <w:ind w:left="0" w:firstLine="0"/>
        <w:rPr>
          <w:rFonts w:ascii="Calibri" w:hAnsi="Calibri" w:cs="Calibri"/>
        </w:rPr>
      </w:pPr>
    </w:p>
    <w:p w14:paraId="6EB1EFF3" w14:textId="77777777" w:rsidR="00DB1657" w:rsidRPr="00AD0286" w:rsidRDefault="00DB1657" w:rsidP="00DB1657">
      <w:pPr>
        <w:rPr>
          <w:rFonts w:ascii="Calibri" w:eastAsia="Sherman Sans" w:hAnsi="Calibri" w:cs="Calibri"/>
        </w:rPr>
      </w:pPr>
      <w:r w:rsidRPr="00AD0286">
        <w:rPr>
          <w:rFonts w:ascii="Calibri" w:eastAsia="Sherman Sans" w:hAnsi="Calibri" w:cs="Calibri"/>
        </w:rPr>
        <w:t xml:space="preserve">Please contact the University’s Department of Public Safety (DPS) immediately if you are concerned about safety. </w:t>
      </w:r>
    </w:p>
    <w:p w14:paraId="5DCE40EF" w14:textId="215F2E45" w:rsidR="00DB1657" w:rsidRPr="00AD0286" w:rsidRDefault="00DB1657" w:rsidP="00DB1657">
      <w:pPr>
        <w:rPr>
          <w:rFonts w:ascii="Calibri" w:eastAsia="Sherman Sans" w:hAnsi="Calibri" w:cs="Calibri"/>
        </w:rPr>
      </w:pPr>
      <w:r w:rsidRPr="00AD0286">
        <w:rPr>
          <w:rFonts w:ascii="Calibri" w:eastAsia="Sherman Sans" w:hAnsi="Calibri" w:cs="Calibri"/>
        </w:rPr>
        <w:t xml:space="preserve">For more information, visit the </w:t>
      </w:r>
      <w:hyperlink r:id="rId56" w:history="1">
        <w:r w:rsidRPr="00AD0286">
          <w:rPr>
            <w:rStyle w:val="Hyperlink"/>
            <w:rFonts w:ascii="Calibri" w:eastAsia="Sherman Sans" w:hAnsi="Calibri" w:cs="Calibri"/>
          </w:rPr>
          <w:t>DPS website</w:t>
        </w:r>
      </w:hyperlink>
      <w:r w:rsidR="004E36E1" w:rsidRPr="00AD0286">
        <w:rPr>
          <w:rFonts w:ascii="Calibri" w:eastAsia="Sherman Sans" w:hAnsi="Calibri" w:cs="Calibri"/>
        </w:rPr>
        <w:t>.</w:t>
      </w:r>
    </w:p>
    <w:p w14:paraId="6E95E15A" w14:textId="77777777" w:rsidR="00DB1657" w:rsidRPr="00AD0286" w:rsidRDefault="00DB1657" w:rsidP="00DB1657">
      <w:pPr>
        <w:ind w:left="0" w:firstLine="0"/>
        <w:rPr>
          <w:rFonts w:ascii="Calibri" w:hAnsi="Calibri" w:cs="Calibri"/>
        </w:rPr>
      </w:pPr>
    </w:p>
    <w:p w14:paraId="508DC6AD" w14:textId="06F32944" w:rsidR="00FA358B" w:rsidRPr="00AD0286" w:rsidRDefault="00DB1657" w:rsidP="00DB1657">
      <w:pPr>
        <w:ind w:left="0" w:firstLine="0"/>
        <w:rPr>
          <w:rFonts w:ascii="Calibri" w:hAnsi="Calibri" w:cs="Calibri"/>
        </w:rPr>
      </w:pPr>
      <w:r w:rsidRPr="00AD0286">
        <w:rPr>
          <w:rFonts w:ascii="Calibri" w:hAnsi="Calibri" w:cs="Calibri"/>
        </w:rPr>
        <w:t>The following items are a portion of the University’s Safety Plan and have been reviewed for Crouse College activities by Fire and Life Safety Services.</w:t>
      </w:r>
    </w:p>
    <w:p w14:paraId="3982DB03" w14:textId="77777777" w:rsidR="00DB1657" w:rsidRPr="00AD0286" w:rsidRDefault="00DB1657" w:rsidP="00FA358B">
      <w:pPr>
        <w:rPr>
          <w:rFonts w:ascii="Calibri" w:eastAsia="Sherman Sans" w:hAnsi="Calibri" w:cs="Calibri"/>
        </w:rPr>
      </w:pPr>
    </w:p>
    <w:p w14:paraId="6A0BCA44" w14:textId="77777777" w:rsidR="00FA358B" w:rsidRPr="00AD0286" w:rsidRDefault="00FA358B" w:rsidP="00FA358B">
      <w:pPr>
        <w:rPr>
          <w:rFonts w:ascii="Calibri" w:eastAsia="Sherman Sans" w:hAnsi="Calibri" w:cs="Calibri"/>
          <w:b/>
          <w:bCs/>
        </w:rPr>
      </w:pPr>
      <w:r w:rsidRPr="00AD0286">
        <w:rPr>
          <w:rFonts w:ascii="Calibri" w:eastAsia="Sherman Sans" w:hAnsi="Calibri" w:cs="Calibri"/>
          <w:b/>
          <w:bCs/>
        </w:rPr>
        <w:t>Medical Emergency</w:t>
      </w:r>
    </w:p>
    <w:p w14:paraId="615B705D" w14:textId="77777777" w:rsidR="00FA358B" w:rsidRPr="00AD0286" w:rsidRDefault="00FA358B" w:rsidP="00475681">
      <w:pPr>
        <w:numPr>
          <w:ilvl w:val="0"/>
          <w:numId w:val="27"/>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In any emergency, contact the Department of Public Safety at 711 from campus phone, dial #78 from a cell phone, or 315-443-2224 from any phone.</w:t>
      </w:r>
    </w:p>
    <w:p w14:paraId="707B7D6F" w14:textId="6023BD3F" w:rsidR="00FA358B" w:rsidRPr="00AD0286" w:rsidRDefault="00FA358B" w:rsidP="00475681">
      <w:pPr>
        <w:numPr>
          <w:ilvl w:val="0"/>
          <w:numId w:val="27"/>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Do not attempt to move the person. Assist by trying to retrieve helpful information for public safety, such as the name and concern of the person. Notify the first responding of location of injured person.</w:t>
      </w:r>
      <w:r w:rsidR="005860E0" w:rsidRPr="00AD0286">
        <w:rPr>
          <w:rFonts w:ascii="Calibri" w:eastAsia="Sherman Sans" w:hAnsi="Calibri" w:cs="Calibri"/>
        </w:rPr>
        <w:t xml:space="preserve"> </w:t>
      </w:r>
      <w:r w:rsidRPr="00AD0286">
        <w:rPr>
          <w:rFonts w:ascii="Calibri" w:eastAsia="Sherman Sans" w:hAnsi="Calibri" w:cs="Calibri"/>
        </w:rPr>
        <w:t xml:space="preserve">Assist by keeping others away from incident so public safety has easy access. </w:t>
      </w:r>
    </w:p>
    <w:p w14:paraId="4C87ECA8" w14:textId="77777777" w:rsidR="00FA358B" w:rsidRPr="00AD0286" w:rsidRDefault="00FA358B" w:rsidP="00FA358B">
      <w:pPr>
        <w:rPr>
          <w:rFonts w:ascii="Calibri" w:eastAsia="Sherman Sans" w:hAnsi="Calibri" w:cs="Calibri"/>
          <w:b/>
          <w:bCs/>
        </w:rPr>
      </w:pPr>
    </w:p>
    <w:p w14:paraId="158EC113" w14:textId="77777777" w:rsidR="00FA358B" w:rsidRPr="00AD0286" w:rsidRDefault="00FA358B" w:rsidP="00FA358B">
      <w:pPr>
        <w:rPr>
          <w:rFonts w:ascii="Calibri" w:eastAsia="Sherman Sans" w:hAnsi="Calibri" w:cs="Calibri"/>
          <w:i/>
          <w:iCs/>
        </w:rPr>
      </w:pPr>
      <w:r w:rsidRPr="00AD0286">
        <w:rPr>
          <w:rFonts w:ascii="Calibri" w:eastAsia="Sherman Sans" w:hAnsi="Calibri" w:cs="Calibri"/>
          <w:b/>
          <w:bCs/>
        </w:rPr>
        <w:t xml:space="preserve">Fire &amp; Smoke Evacuation Procedures: </w:t>
      </w:r>
      <w:r w:rsidRPr="00AD0286">
        <w:rPr>
          <w:rFonts w:ascii="Calibri" w:eastAsia="Sherman Sans" w:hAnsi="Calibri" w:cs="Calibri"/>
          <w:i/>
          <w:iCs/>
        </w:rPr>
        <w:t xml:space="preserve">If a fire alarm sounds, take it seriously. If you notice a fire or smell smoke: </w:t>
      </w:r>
    </w:p>
    <w:p w14:paraId="2091B9CA" w14:textId="77777777" w:rsidR="00FA358B" w:rsidRPr="00AD0286" w:rsidRDefault="00FA358B" w:rsidP="00475681">
      <w:pPr>
        <w:numPr>
          <w:ilvl w:val="0"/>
          <w:numId w:val="28"/>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 xml:space="preserve">DO NOT attempt to fight the fire. </w:t>
      </w:r>
    </w:p>
    <w:p w14:paraId="11914397" w14:textId="0F246CC1" w:rsidR="00FA358B" w:rsidRPr="00AD0286" w:rsidRDefault="00FA358B" w:rsidP="00475681">
      <w:pPr>
        <w:numPr>
          <w:ilvl w:val="0"/>
          <w:numId w:val="28"/>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 xml:space="preserve">Call the Department of Public Safety at 315-443-2224 or 711. Give your name, the name of the building, exact </w:t>
      </w:r>
      <w:r w:rsidR="004E36E1" w:rsidRPr="00AD0286">
        <w:rPr>
          <w:rFonts w:ascii="Calibri" w:eastAsia="Sherman Sans" w:hAnsi="Calibri" w:cs="Calibri"/>
        </w:rPr>
        <w:t>location,</w:t>
      </w:r>
      <w:r w:rsidRPr="00AD0286">
        <w:rPr>
          <w:rFonts w:ascii="Calibri" w:eastAsia="Sherman Sans" w:hAnsi="Calibri" w:cs="Calibri"/>
        </w:rPr>
        <w:t xml:space="preserve"> and type of problem. Pull the fire alarm box located next to any stairwell. </w:t>
      </w:r>
    </w:p>
    <w:p w14:paraId="0CDABD18" w14:textId="3F824581" w:rsidR="00FA358B" w:rsidRPr="00AD0286" w:rsidRDefault="00FA358B" w:rsidP="00475681">
      <w:pPr>
        <w:numPr>
          <w:ilvl w:val="0"/>
          <w:numId w:val="28"/>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Exit the building using stairwells.</w:t>
      </w:r>
      <w:r w:rsidRPr="00AD0286">
        <w:rPr>
          <w:rFonts w:ascii="Calibri" w:eastAsia="Cambria" w:hAnsi="Calibri" w:cs="Calibri"/>
        </w:rPr>
        <w:t> </w:t>
      </w:r>
      <w:r w:rsidRPr="00AD0286">
        <w:rPr>
          <w:rFonts w:ascii="Calibri" w:eastAsia="Sherman Sans" w:hAnsi="Calibri" w:cs="Calibri"/>
        </w:rPr>
        <w:t xml:space="preserve">Never use the elevators. Close and secure all doors behind you. </w:t>
      </w:r>
    </w:p>
    <w:p w14:paraId="3E94EEE7" w14:textId="1001C3B9" w:rsidR="00FA358B" w:rsidRPr="00AD0286" w:rsidRDefault="00FA358B" w:rsidP="00475681">
      <w:pPr>
        <w:numPr>
          <w:ilvl w:val="0"/>
          <w:numId w:val="28"/>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 xml:space="preserve">Proceed to the designated meeting area(s). For Setnor, this is the Quad parking lot on that side of the building, or the bottom of the steps if exiting on that side of the building. Keep quiet and listen for directions from Fire and Life Safety Services, the Department of Public Safety, or the fire department. </w:t>
      </w:r>
    </w:p>
    <w:p w14:paraId="729DDBB2" w14:textId="0B49EF11" w:rsidR="00FA358B" w:rsidRPr="00AD0286" w:rsidRDefault="00FA358B" w:rsidP="00475681">
      <w:pPr>
        <w:numPr>
          <w:ilvl w:val="0"/>
          <w:numId w:val="28"/>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 xml:space="preserve">Notify first responders of trapped or injured persons or persons with disabilities and their location(s) and/or communicate to the Department of Public Safety at 315-443-2224 or </w:t>
      </w:r>
      <w:r w:rsidR="004E36E1" w:rsidRPr="00AD0286">
        <w:rPr>
          <w:rFonts w:ascii="Calibri" w:eastAsia="Sherman Sans" w:hAnsi="Calibri" w:cs="Calibri"/>
        </w:rPr>
        <w:t>ext.</w:t>
      </w:r>
      <w:r w:rsidRPr="00AD0286">
        <w:rPr>
          <w:rFonts w:ascii="Calibri" w:eastAsia="Sherman Sans" w:hAnsi="Calibri" w:cs="Calibri"/>
        </w:rPr>
        <w:t xml:space="preserve"> 711.</w:t>
      </w:r>
    </w:p>
    <w:p w14:paraId="2D023C51" w14:textId="77777777" w:rsidR="00FA358B" w:rsidRPr="00AD0286" w:rsidRDefault="00FA358B" w:rsidP="00475681">
      <w:pPr>
        <w:numPr>
          <w:ilvl w:val="0"/>
          <w:numId w:val="28"/>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b/>
          <w:bCs/>
        </w:rPr>
        <w:t>Never</w:t>
      </w:r>
      <w:r w:rsidRPr="00AD0286">
        <w:rPr>
          <w:rFonts w:ascii="Calibri" w:eastAsia="Sherman Sans" w:hAnsi="Calibri" w:cs="Calibri"/>
        </w:rPr>
        <w:t xml:space="preserve"> re-enter the building unless directed to do so by Fire and Life Safety Services, the Department of Public Safety, or the fire department.</w:t>
      </w:r>
    </w:p>
    <w:p w14:paraId="49D0C49E" w14:textId="77777777" w:rsidR="00FA358B" w:rsidRPr="00AD0286" w:rsidRDefault="00FA358B" w:rsidP="00FA358B">
      <w:pPr>
        <w:rPr>
          <w:rFonts w:ascii="Calibri" w:eastAsia="Sherman Sans" w:hAnsi="Calibri" w:cs="Calibri"/>
          <w:b/>
          <w:bCs/>
        </w:rPr>
      </w:pPr>
    </w:p>
    <w:p w14:paraId="6913CF64" w14:textId="77777777" w:rsidR="00FA358B" w:rsidRPr="00AD0286" w:rsidRDefault="00FA358B" w:rsidP="00FA358B">
      <w:pPr>
        <w:rPr>
          <w:rFonts w:ascii="Calibri" w:eastAsia="Sherman Sans" w:hAnsi="Calibri" w:cs="Calibri"/>
        </w:rPr>
      </w:pPr>
      <w:r w:rsidRPr="00AD0286">
        <w:rPr>
          <w:rFonts w:ascii="Calibri" w:eastAsia="Sherman Sans" w:hAnsi="Calibri" w:cs="Calibri"/>
          <w:b/>
          <w:bCs/>
        </w:rPr>
        <w:t xml:space="preserve">General Evacuation Procedures: </w:t>
      </w:r>
      <w:r w:rsidRPr="00AD0286">
        <w:rPr>
          <w:rFonts w:ascii="Calibri" w:eastAsia="Sherman Sans" w:hAnsi="Calibri" w:cs="Calibri"/>
          <w:i/>
          <w:iCs/>
        </w:rPr>
        <w:t>The following procedures apply to any evacuation situation:</w:t>
      </w:r>
      <w:r w:rsidRPr="00AD0286">
        <w:rPr>
          <w:rFonts w:ascii="Calibri" w:eastAsia="Sherman Sans" w:hAnsi="Calibri" w:cs="Calibri"/>
        </w:rPr>
        <w:t xml:space="preserve"> </w:t>
      </w:r>
    </w:p>
    <w:p w14:paraId="3808220B" w14:textId="77777777" w:rsidR="00FA358B" w:rsidRPr="00AD0286" w:rsidRDefault="00FA358B" w:rsidP="00475681">
      <w:pPr>
        <w:numPr>
          <w:ilvl w:val="0"/>
          <w:numId w:val="29"/>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 xml:space="preserve">Become familiar with the building. Know the location of emergency exits. </w:t>
      </w:r>
    </w:p>
    <w:p w14:paraId="2B0EDD5C" w14:textId="77777777" w:rsidR="00FA358B" w:rsidRPr="00AD0286" w:rsidRDefault="00FA358B" w:rsidP="00475681">
      <w:pPr>
        <w:numPr>
          <w:ilvl w:val="0"/>
          <w:numId w:val="29"/>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 xml:space="preserve">In any emergency, contact the Department of Public Safety at 315-443-2224 or 711. </w:t>
      </w:r>
    </w:p>
    <w:p w14:paraId="744ED255" w14:textId="77777777" w:rsidR="00FA358B" w:rsidRPr="00AD0286" w:rsidRDefault="00FA358B" w:rsidP="00475681">
      <w:pPr>
        <w:numPr>
          <w:ilvl w:val="0"/>
          <w:numId w:val="29"/>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In the event an evacuation is necessary, you will be directed by the</w:t>
      </w:r>
      <w:r w:rsidRPr="00AD0286">
        <w:rPr>
          <w:rFonts w:ascii="Calibri" w:eastAsia="Cambria" w:hAnsi="Calibri" w:cs="Calibri"/>
        </w:rPr>
        <w:t> </w:t>
      </w:r>
      <w:r w:rsidRPr="00AD0286">
        <w:rPr>
          <w:rFonts w:ascii="Calibri" w:eastAsia="Sherman Sans" w:hAnsi="Calibri" w:cs="Calibri"/>
        </w:rPr>
        <w:t xml:space="preserve">Fire and Life Safety Services, the Department of Public Safety, the fire department, or building coordinators to evacuate. </w:t>
      </w:r>
    </w:p>
    <w:p w14:paraId="0EE804C3" w14:textId="77777777" w:rsidR="00FA358B" w:rsidRPr="00AD0286" w:rsidRDefault="00FA358B" w:rsidP="00475681">
      <w:pPr>
        <w:numPr>
          <w:ilvl w:val="0"/>
          <w:numId w:val="29"/>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 xml:space="preserve">Remain calm. Try to keep others calm. </w:t>
      </w:r>
    </w:p>
    <w:p w14:paraId="760B664F" w14:textId="2EBE5BD0" w:rsidR="00FA358B" w:rsidRPr="00AD0286" w:rsidRDefault="00FA358B" w:rsidP="00475681">
      <w:pPr>
        <w:numPr>
          <w:ilvl w:val="0"/>
          <w:numId w:val="29"/>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 xml:space="preserve">Exit the building using stairwells. Direct audience and artists to the nearest exit. Never use the elevators. Close and secure all doors behind you. </w:t>
      </w:r>
    </w:p>
    <w:p w14:paraId="2E60CAC1" w14:textId="57D4F89A" w:rsidR="00FA358B" w:rsidRPr="00AD0286" w:rsidRDefault="00FA358B" w:rsidP="00475681">
      <w:pPr>
        <w:numPr>
          <w:ilvl w:val="0"/>
          <w:numId w:val="29"/>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 xml:space="preserve">Proceed to the designated meeting area(s). For Setnor, this is the Q-1 parking lot on that side of the building, or the bottom of the steps if exiting on that side of the building. Keep quiet and listen for directions from Fire and Life Safety Services, the Department of Public Safety, or the fire department. </w:t>
      </w:r>
    </w:p>
    <w:p w14:paraId="524F10E0" w14:textId="77777777" w:rsidR="00FA358B" w:rsidRPr="00AD0286" w:rsidRDefault="00FA358B" w:rsidP="00475681">
      <w:pPr>
        <w:numPr>
          <w:ilvl w:val="0"/>
          <w:numId w:val="29"/>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 xml:space="preserve">Notify the first responding agency of trapped or injured persons or persons with disabilities and their locations. </w:t>
      </w:r>
    </w:p>
    <w:p w14:paraId="3E473525" w14:textId="77777777" w:rsidR="00FA358B" w:rsidRPr="00AD0286" w:rsidRDefault="00FA358B" w:rsidP="00475681">
      <w:pPr>
        <w:numPr>
          <w:ilvl w:val="0"/>
          <w:numId w:val="29"/>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b/>
          <w:bCs/>
        </w:rPr>
        <w:t xml:space="preserve">Never </w:t>
      </w:r>
      <w:r w:rsidRPr="00AD0286">
        <w:rPr>
          <w:rFonts w:ascii="Calibri" w:eastAsia="Sherman Sans" w:hAnsi="Calibri" w:cs="Calibri"/>
        </w:rPr>
        <w:t>re-enter the building unless directed to do so by</w:t>
      </w:r>
      <w:r w:rsidRPr="00AD0286">
        <w:rPr>
          <w:rFonts w:ascii="Calibri" w:eastAsia="Cambria" w:hAnsi="Calibri" w:cs="Calibri"/>
        </w:rPr>
        <w:t> </w:t>
      </w:r>
      <w:r w:rsidRPr="00AD0286">
        <w:rPr>
          <w:rFonts w:ascii="Calibri" w:eastAsia="Sherman Sans" w:hAnsi="Calibri" w:cs="Calibri"/>
        </w:rPr>
        <w:t xml:space="preserve">Fire and Life Safety Services, the Department of Public Safety, or the fire department. </w:t>
      </w:r>
    </w:p>
    <w:p w14:paraId="4CCEA921" w14:textId="77777777" w:rsidR="00FA358B" w:rsidRPr="00AD0286" w:rsidRDefault="00FA358B" w:rsidP="00FA358B">
      <w:pPr>
        <w:rPr>
          <w:rFonts w:ascii="Calibri" w:eastAsia="Sherman Sans" w:hAnsi="Calibri" w:cs="Calibri"/>
          <w:b/>
          <w:bCs/>
        </w:rPr>
      </w:pPr>
    </w:p>
    <w:p w14:paraId="2F3B24EA" w14:textId="33A604D0" w:rsidR="00FA358B" w:rsidRPr="00AD0286" w:rsidRDefault="00FA358B" w:rsidP="00DB1657">
      <w:pPr>
        <w:ind w:left="0" w:firstLine="0"/>
        <w:rPr>
          <w:rFonts w:ascii="Calibri" w:eastAsia="Sherman Sans" w:hAnsi="Calibri" w:cs="Calibri"/>
        </w:rPr>
      </w:pPr>
      <w:r w:rsidRPr="00AD0286">
        <w:rPr>
          <w:rFonts w:ascii="Calibri" w:eastAsia="Sherman Sans" w:hAnsi="Calibri" w:cs="Calibri"/>
        </w:rPr>
        <w:t>In the unlikely event that the auditorium or building needs to evacuate, or DPS / Orange Alert has issued directions, here is some sample language for a rehearsal, performance, or class. be prepared to provide the information to the audience and performers.</w:t>
      </w:r>
    </w:p>
    <w:p w14:paraId="0B03FB41" w14:textId="77777777" w:rsidR="00FA358B" w:rsidRPr="00AD0286" w:rsidRDefault="00FA358B" w:rsidP="00FA358B">
      <w:pPr>
        <w:rPr>
          <w:rFonts w:ascii="Calibri" w:eastAsia="Sherman Sans" w:hAnsi="Calibri" w:cs="Calibri"/>
          <w:sz w:val="16"/>
          <w:szCs w:val="16"/>
        </w:rPr>
      </w:pPr>
    </w:p>
    <w:p w14:paraId="32CAA2B6" w14:textId="0C3F9589" w:rsidR="00FA358B" w:rsidRPr="00AD0286" w:rsidRDefault="00FA358B" w:rsidP="005860E0">
      <w:pPr>
        <w:ind w:left="720"/>
        <w:rPr>
          <w:rFonts w:ascii="Calibri" w:eastAsia="Sherman Sans" w:hAnsi="Calibri" w:cs="Calibri"/>
          <w:i/>
          <w:iCs/>
        </w:rPr>
      </w:pPr>
      <w:r w:rsidRPr="00AD0286">
        <w:rPr>
          <w:rFonts w:ascii="Calibri" w:eastAsia="Sherman Sans" w:hAnsi="Calibri" w:cs="Calibri"/>
          <w:b/>
          <w:bCs/>
        </w:rPr>
        <w:t>EVACUATION:</w:t>
      </w:r>
      <w:r w:rsidRPr="00AD0286">
        <w:rPr>
          <w:rFonts w:ascii="Calibri" w:eastAsia="Sherman Sans" w:hAnsi="Calibri" w:cs="Calibri"/>
        </w:rPr>
        <w:t xml:space="preserve"> </w:t>
      </w:r>
      <w:r w:rsidRPr="00AD0286">
        <w:rPr>
          <w:rFonts w:ascii="Calibri" w:eastAsia="Sherman Sans" w:hAnsi="Calibri" w:cs="Calibri"/>
          <w:i/>
          <w:iCs/>
        </w:rPr>
        <w:t>We have been advised of a safety concern in the building and have been asked by DPS to evacuate the building. Please proceed to exits and calmly exit the building and await further information from DPS. Thank you.</w:t>
      </w:r>
    </w:p>
    <w:p w14:paraId="22D0FF81" w14:textId="77777777" w:rsidR="00FA358B" w:rsidRPr="00AD0286" w:rsidRDefault="00FA358B" w:rsidP="005860E0">
      <w:pPr>
        <w:ind w:left="1440"/>
        <w:rPr>
          <w:rFonts w:ascii="Calibri" w:eastAsia="Sherman Sans" w:hAnsi="Calibri" w:cs="Calibri"/>
          <w:sz w:val="16"/>
          <w:szCs w:val="16"/>
        </w:rPr>
      </w:pPr>
    </w:p>
    <w:p w14:paraId="46E6B41B" w14:textId="7E5868D4" w:rsidR="00FA358B" w:rsidRPr="00AD0286" w:rsidRDefault="00FA358B" w:rsidP="005860E0">
      <w:pPr>
        <w:ind w:left="720"/>
        <w:rPr>
          <w:rFonts w:ascii="Calibri" w:eastAsia="Sherman Sans" w:hAnsi="Calibri" w:cs="Calibri"/>
        </w:rPr>
      </w:pPr>
      <w:r w:rsidRPr="00AD0286">
        <w:rPr>
          <w:rFonts w:ascii="Calibri" w:eastAsia="Sherman Sans" w:hAnsi="Calibri" w:cs="Calibri"/>
          <w:b/>
          <w:bCs/>
        </w:rPr>
        <w:t>SHELTER IN PLACE:</w:t>
      </w:r>
      <w:r w:rsidRPr="00AD0286">
        <w:rPr>
          <w:rFonts w:ascii="Calibri" w:eastAsia="Sherman Sans" w:hAnsi="Calibri" w:cs="Calibri"/>
        </w:rPr>
        <w:t xml:space="preserve">  </w:t>
      </w:r>
      <w:r w:rsidRPr="00AD0286">
        <w:rPr>
          <w:rFonts w:ascii="Calibri" w:eastAsia="Sherman Sans" w:hAnsi="Calibri" w:cs="Calibri"/>
          <w:i/>
          <w:iCs/>
        </w:rPr>
        <w:t>We have been advised of a security issue on campus and have been asked by DPS to remain in the auditorium</w:t>
      </w:r>
      <w:r w:rsidR="005860E0" w:rsidRPr="00AD0286">
        <w:rPr>
          <w:rFonts w:ascii="Calibri" w:eastAsia="Sherman Sans" w:hAnsi="Calibri" w:cs="Calibri"/>
          <w:i/>
          <w:iCs/>
        </w:rPr>
        <w:t>/classroom</w:t>
      </w:r>
      <w:r w:rsidRPr="00AD0286">
        <w:rPr>
          <w:rFonts w:ascii="Calibri" w:eastAsia="Sherman Sans" w:hAnsi="Calibri" w:cs="Calibri"/>
          <w:i/>
          <w:iCs/>
        </w:rPr>
        <w:t>. Please remain calm and quiet and silence devices as we wait for further instructions from DPS. Thank you.</w:t>
      </w:r>
    </w:p>
    <w:p w14:paraId="1B984B26" w14:textId="77777777" w:rsidR="00FA358B" w:rsidRPr="00AD0286" w:rsidRDefault="00FA358B" w:rsidP="00FA358B">
      <w:pPr>
        <w:rPr>
          <w:rFonts w:ascii="Calibri" w:eastAsia="Sherman Sans" w:hAnsi="Calibri" w:cs="Calibri"/>
        </w:rPr>
      </w:pPr>
    </w:p>
    <w:p w14:paraId="3C87B464" w14:textId="561FF66C" w:rsidR="00FA358B" w:rsidRPr="00AD0286" w:rsidRDefault="00FA358B" w:rsidP="00FA358B">
      <w:pPr>
        <w:rPr>
          <w:rFonts w:ascii="Calibri" w:eastAsia="Sherman Sans" w:hAnsi="Calibri" w:cs="Calibri"/>
        </w:rPr>
      </w:pPr>
      <w:r w:rsidRPr="00AD0286">
        <w:rPr>
          <w:rFonts w:ascii="Calibri" w:eastAsia="Sherman Sans" w:hAnsi="Calibri" w:cs="Calibri"/>
          <w:b/>
          <w:bCs/>
        </w:rPr>
        <w:t>Disruptive P</w:t>
      </w:r>
      <w:r w:rsidR="005860E0" w:rsidRPr="00AD0286">
        <w:rPr>
          <w:rFonts w:ascii="Calibri" w:eastAsia="Sherman Sans" w:hAnsi="Calibri" w:cs="Calibri"/>
          <w:b/>
          <w:bCs/>
        </w:rPr>
        <w:t>erson</w:t>
      </w:r>
      <w:r w:rsidRPr="00AD0286">
        <w:rPr>
          <w:rFonts w:ascii="Calibri" w:eastAsia="Sherman Sans" w:hAnsi="Calibri" w:cs="Calibri"/>
          <w:b/>
          <w:bCs/>
        </w:rPr>
        <w:t xml:space="preserve">/ Intruder Situation: </w:t>
      </w:r>
      <w:r w:rsidRPr="00AD0286">
        <w:rPr>
          <w:rFonts w:ascii="Calibri" w:eastAsia="Sherman Sans" w:hAnsi="Calibri" w:cs="Calibri"/>
          <w:i/>
          <w:iCs/>
        </w:rPr>
        <w:t>It is important that you are safe.</w:t>
      </w:r>
      <w:r w:rsidRPr="00AD0286">
        <w:rPr>
          <w:rFonts w:ascii="Calibri" w:eastAsia="Cambria" w:hAnsi="Calibri" w:cs="Calibri"/>
          <w:i/>
          <w:iCs/>
        </w:rPr>
        <w:t> </w:t>
      </w:r>
      <w:r w:rsidRPr="00AD0286">
        <w:rPr>
          <w:rFonts w:ascii="Calibri" w:eastAsia="Sherman Sans" w:hAnsi="Calibri" w:cs="Calibri"/>
          <w:i/>
          <w:iCs/>
        </w:rPr>
        <w:t>Do not approach someone causing a safety concern.</w:t>
      </w:r>
      <w:r w:rsidRPr="00AD0286">
        <w:rPr>
          <w:rFonts w:ascii="Calibri" w:eastAsia="Cambria" w:hAnsi="Calibri" w:cs="Calibri"/>
          <w:b/>
          <w:bCs/>
        </w:rPr>
        <w:t xml:space="preserve"> </w:t>
      </w:r>
      <w:r w:rsidRPr="00AD0286">
        <w:rPr>
          <w:rFonts w:ascii="Calibri" w:eastAsia="Sherman Sans" w:hAnsi="Calibri" w:cs="Calibri"/>
          <w:b/>
          <w:bCs/>
        </w:rPr>
        <w:t>Call DPS 315-443-2224 for assistance, or any time there is a security concern</w:t>
      </w:r>
      <w:r w:rsidRPr="00AD0286">
        <w:rPr>
          <w:rFonts w:ascii="Calibri" w:eastAsia="Sherman Sans" w:hAnsi="Calibri" w:cs="Calibri"/>
        </w:rPr>
        <w:t>.</w:t>
      </w:r>
      <w:r w:rsidRPr="00AD0286">
        <w:rPr>
          <w:rFonts w:ascii="Calibri" w:eastAsia="Cambria" w:hAnsi="Calibri" w:cs="Calibri"/>
        </w:rPr>
        <w:t> </w:t>
      </w:r>
    </w:p>
    <w:p w14:paraId="3D203406" w14:textId="73BF2C23" w:rsidR="00FA358B" w:rsidRPr="00AD0286" w:rsidRDefault="00FA358B" w:rsidP="00475681">
      <w:pPr>
        <w:numPr>
          <w:ilvl w:val="0"/>
          <w:numId w:val="30"/>
        </w:numPr>
        <w:pBdr>
          <w:top w:val="nil"/>
          <w:left w:val="nil"/>
          <w:bottom w:val="nil"/>
          <w:right w:val="nil"/>
          <w:between w:val="nil"/>
          <w:bar w:val="nil"/>
        </w:pBdr>
        <w:rPr>
          <w:rFonts w:ascii="Calibri" w:eastAsia="Sherman Sans" w:hAnsi="Calibri" w:cs="Calibri"/>
        </w:rPr>
      </w:pPr>
      <w:r w:rsidRPr="00AD0286">
        <w:rPr>
          <w:rFonts w:ascii="Calibri" w:eastAsia="Sherman Sans" w:hAnsi="Calibri" w:cs="Calibri"/>
        </w:rPr>
        <w:t>If</w:t>
      </w:r>
      <w:r w:rsidR="005860E0" w:rsidRPr="00AD0286">
        <w:rPr>
          <w:rFonts w:ascii="Calibri" w:eastAsia="Sherman Sans" w:hAnsi="Calibri" w:cs="Calibri"/>
        </w:rPr>
        <w:t xml:space="preserve"> someone</w:t>
      </w:r>
      <w:r w:rsidRPr="00AD0286">
        <w:rPr>
          <w:rFonts w:ascii="Calibri" w:eastAsia="Sherman Sans" w:hAnsi="Calibri" w:cs="Calibri"/>
        </w:rPr>
        <w:t xml:space="preserve"> causes a disruption or is not complying with school or campus polices, please remind them and/or advise them to be quiet to respect the performance. If they do not comply, please call DPS (department of public safety) to assist.</w:t>
      </w:r>
    </w:p>
    <w:p w14:paraId="099B0C9B" w14:textId="571D9E70" w:rsidR="00FA358B" w:rsidRPr="00AD0286" w:rsidRDefault="00FA358B" w:rsidP="00601BF8">
      <w:pPr>
        <w:numPr>
          <w:ilvl w:val="0"/>
          <w:numId w:val="30"/>
        </w:numPr>
        <w:pBdr>
          <w:top w:val="nil"/>
          <w:left w:val="nil"/>
          <w:bottom w:val="nil"/>
          <w:right w:val="nil"/>
          <w:between w:val="nil"/>
          <w:bar w:val="nil"/>
        </w:pBdr>
        <w:rPr>
          <w:rFonts w:ascii="Calibri" w:eastAsia="Sherman Sans" w:hAnsi="Calibri" w:cs="Calibri"/>
        </w:rPr>
      </w:pPr>
      <w:r w:rsidRPr="00A72056">
        <w:rPr>
          <w:rFonts w:ascii="Calibri" w:eastAsia="Sherman Sans" w:hAnsi="Calibri" w:cs="Calibri"/>
        </w:rPr>
        <w:t xml:space="preserve">If someone enters the building who is unknown and does not seem to be there </w:t>
      </w:r>
      <w:r w:rsidR="005860E0" w:rsidRPr="00A72056">
        <w:rPr>
          <w:rFonts w:ascii="Calibri" w:eastAsia="Sherman Sans" w:hAnsi="Calibri" w:cs="Calibri"/>
        </w:rPr>
        <w:t>for a specific reason</w:t>
      </w:r>
      <w:r w:rsidRPr="00A72056">
        <w:rPr>
          <w:rFonts w:ascii="Calibri" w:eastAsia="Sherman Sans" w:hAnsi="Calibri" w:cs="Calibri"/>
        </w:rPr>
        <w:t xml:space="preserve"> and/or you are not comfortable, contact public safety.</w:t>
      </w:r>
    </w:p>
    <w:sectPr w:rsidR="00FA358B" w:rsidRPr="00AD0286" w:rsidSect="00526762">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herman Sans">
    <w:panose1 w:val="00000000000000000000"/>
    <w:charset w:val="00"/>
    <w:family w:val="auto"/>
    <w:pitch w:val="variable"/>
    <w:sig w:usb0="A000003F" w:usb1="4000005B"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0B6"/>
    <w:multiLevelType w:val="hybridMultilevel"/>
    <w:tmpl w:val="CB1EB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6FF"/>
    <w:multiLevelType w:val="hybridMultilevel"/>
    <w:tmpl w:val="5CCE9D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09461D"/>
    <w:multiLevelType w:val="hybridMultilevel"/>
    <w:tmpl w:val="37B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557050"/>
    <w:multiLevelType w:val="hybridMultilevel"/>
    <w:tmpl w:val="E31C3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D6DB7"/>
    <w:multiLevelType w:val="hybridMultilevel"/>
    <w:tmpl w:val="3CC0E7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297038"/>
    <w:multiLevelType w:val="hybridMultilevel"/>
    <w:tmpl w:val="D30AB9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460D2A"/>
    <w:multiLevelType w:val="hybridMultilevel"/>
    <w:tmpl w:val="88ACC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CE55D62"/>
    <w:multiLevelType w:val="hybridMultilevel"/>
    <w:tmpl w:val="9B7A3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D7F3E"/>
    <w:multiLevelType w:val="hybridMultilevel"/>
    <w:tmpl w:val="7E4489D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98583D"/>
    <w:multiLevelType w:val="hybridMultilevel"/>
    <w:tmpl w:val="2580F778"/>
    <w:lvl w:ilvl="0" w:tplc="7C6223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E728C8"/>
    <w:multiLevelType w:val="hybridMultilevel"/>
    <w:tmpl w:val="64A459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DA0998"/>
    <w:multiLevelType w:val="hybridMultilevel"/>
    <w:tmpl w:val="BFE0A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E0F5060"/>
    <w:multiLevelType w:val="hybridMultilevel"/>
    <w:tmpl w:val="5C3E1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4042D5"/>
    <w:multiLevelType w:val="hybridMultilevel"/>
    <w:tmpl w:val="DC3202B8"/>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57C3C26"/>
    <w:multiLevelType w:val="multilevel"/>
    <w:tmpl w:val="9FDC4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665697"/>
    <w:multiLevelType w:val="hybridMultilevel"/>
    <w:tmpl w:val="60761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72F0077"/>
    <w:multiLevelType w:val="hybridMultilevel"/>
    <w:tmpl w:val="0E54F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720AB7"/>
    <w:multiLevelType w:val="hybridMultilevel"/>
    <w:tmpl w:val="FB34C1D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F144873"/>
    <w:multiLevelType w:val="hybridMultilevel"/>
    <w:tmpl w:val="5E80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3216FB"/>
    <w:multiLevelType w:val="hybridMultilevel"/>
    <w:tmpl w:val="B7FAA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397D66"/>
    <w:multiLevelType w:val="hybridMultilevel"/>
    <w:tmpl w:val="7CE02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FB2FF1"/>
    <w:multiLevelType w:val="multilevel"/>
    <w:tmpl w:val="B8BEE4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C20C23"/>
    <w:multiLevelType w:val="hybridMultilevel"/>
    <w:tmpl w:val="75408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31281A"/>
    <w:multiLevelType w:val="hybridMultilevel"/>
    <w:tmpl w:val="2D94E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9573A4"/>
    <w:multiLevelType w:val="hybridMultilevel"/>
    <w:tmpl w:val="5B625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9249BB"/>
    <w:multiLevelType w:val="hybridMultilevel"/>
    <w:tmpl w:val="D3469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D673B3"/>
    <w:multiLevelType w:val="hybridMultilevel"/>
    <w:tmpl w:val="B3B8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601112"/>
    <w:multiLevelType w:val="hybridMultilevel"/>
    <w:tmpl w:val="E160C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F96608"/>
    <w:multiLevelType w:val="hybridMultilevel"/>
    <w:tmpl w:val="122ECD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E96044B"/>
    <w:multiLevelType w:val="hybridMultilevel"/>
    <w:tmpl w:val="E58A86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2A38FC"/>
    <w:multiLevelType w:val="hybridMultilevel"/>
    <w:tmpl w:val="944C98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1D77187"/>
    <w:multiLevelType w:val="hybridMultilevel"/>
    <w:tmpl w:val="1876D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D92E7A"/>
    <w:multiLevelType w:val="hybridMultilevel"/>
    <w:tmpl w:val="69EE3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6E0B66"/>
    <w:multiLevelType w:val="hybridMultilevel"/>
    <w:tmpl w:val="1102F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71468D1"/>
    <w:multiLevelType w:val="hybridMultilevel"/>
    <w:tmpl w:val="D52C7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40043A"/>
    <w:multiLevelType w:val="hybridMultilevel"/>
    <w:tmpl w:val="A79A4F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DCC16A6"/>
    <w:multiLevelType w:val="hybridMultilevel"/>
    <w:tmpl w:val="3924A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6C754A"/>
    <w:multiLevelType w:val="multilevel"/>
    <w:tmpl w:val="CEE6F3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3D19EC"/>
    <w:multiLevelType w:val="hybridMultilevel"/>
    <w:tmpl w:val="2D2C795E"/>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decimal"/>
      <w:lvlText w:val="%2."/>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decimal"/>
      <w:lvlText w:val="%3."/>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7B1395A"/>
    <w:multiLevelType w:val="hybridMultilevel"/>
    <w:tmpl w:val="EBFA9E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8420762"/>
    <w:multiLevelType w:val="hybridMultilevel"/>
    <w:tmpl w:val="71BEF9A6"/>
    <w:lvl w:ilvl="0" w:tplc="04090001">
      <w:start w:val="1"/>
      <w:numFmt w:val="bullet"/>
      <w:lvlText w:val=""/>
      <w:lvlJc w:val="left"/>
      <w:pPr>
        <w:ind w:left="720" w:hanging="360"/>
      </w:pPr>
      <w:rPr>
        <w:rFonts w:ascii="Symbol" w:hAnsi="Symbol" w:hint="default"/>
        <w:color w:val="auto"/>
        <w:w w:val="135"/>
        <w:sz w:val="21"/>
        <w:szCs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537D32"/>
    <w:multiLevelType w:val="hybridMultilevel"/>
    <w:tmpl w:val="79A06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0D97C1D"/>
    <w:multiLevelType w:val="hybridMultilevel"/>
    <w:tmpl w:val="79F63C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2861F0"/>
    <w:multiLevelType w:val="hybridMultilevel"/>
    <w:tmpl w:val="1364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CB5244"/>
    <w:multiLevelType w:val="hybridMultilevel"/>
    <w:tmpl w:val="34DAFF8C"/>
    <w:lvl w:ilvl="0" w:tplc="04090001">
      <w:start w:val="1"/>
      <w:numFmt w:val="bullet"/>
      <w:lvlText w:val=""/>
      <w:lvlJc w:val="left"/>
      <w:pPr>
        <w:ind w:left="360" w:hanging="360"/>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1800"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3960"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120"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7E8D38C0"/>
    <w:multiLevelType w:val="hybridMultilevel"/>
    <w:tmpl w:val="BB08B6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F430215"/>
    <w:multiLevelType w:val="hybridMultilevel"/>
    <w:tmpl w:val="185282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69647708">
    <w:abstractNumId w:val="0"/>
  </w:num>
  <w:num w:numId="2" w16cid:durableId="2015647309">
    <w:abstractNumId w:val="10"/>
  </w:num>
  <w:num w:numId="3" w16cid:durableId="1786386761">
    <w:abstractNumId w:val="25"/>
  </w:num>
  <w:num w:numId="4" w16cid:durableId="919557621">
    <w:abstractNumId w:val="31"/>
  </w:num>
  <w:num w:numId="5" w16cid:durableId="1450737543">
    <w:abstractNumId w:val="18"/>
  </w:num>
  <w:num w:numId="6" w16cid:durableId="817186525">
    <w:abstractNumId w:val="32"/>
  </w:num>
  <w:num w:numId="7" w16cid:durableId="1663043922">
    <w:abstractNumId w:val="20"/>
  </w:num>
  <w:num w:numId="8" w16cid:durableId="1218589902">
    <w:abstractNumId w:val="42"/>
  </w:num>
  <w:num w:numId="9" w16cid:durableId="983000199">
    <w:abstractNumId w:val="35"/>
  </w:num>
  <w:num w:numId="10" w16cid:durableId="398599480">
    <w:abstractNumId w:val="4"/>
  </w:num>
  <w:num w:numId="11" w16cid:durableId="1877305130">
    <w:abstractNumId w:val="37"/>
  </w:num>
  <w:num w:numId="12" w16cid:durableId="123542528">
    <w:abstractNumId w:val="14"/>
  </w:num>
  <w:num w:numId="13" w16cid:durableId="870142895">
    <w:abstractNumId w:val="21"/>
  </w:num>
  <w:num w:numId="14" w16cid:durableId="1064834833">
    <w:abstractNumId w:val="12"/>
  </w:num>
  <w:num w:numId="15" w16cid:durableId="186330321">
    <w:abstractNumId w:val="5"/>
  </w:num>
  <w:num w:numId="16" w16cid:durableId="2034450521">
    <w:abstractNumId w:val="39"/>
  </w:num>
  <w:num w:numId="17" w16cid:durableId="292098775">
    <w:abstractNumId w:val="1"/>
  </w:num>
  <w:num w:numId="18" w16cid:durableId="2012371403">
    <w:abstractNumId w:val="46"/>
  </w:num>
  <w:num w:numId="19" w16cid:durableId="1787390357">
    <w:abstractNumId w:val="9"/>
  </w:num>
  <w:num w:numId="20" w16cid:durableId="806553224">
    <w:abstractNumId w:val="30"/>
  </w:num>
  <w:num w:numId="21" w16cid:durableId="1714429354">
    <w:abstractNumId w:val="28"/>
  </w:num>
  <w:num w:numId="22" w16cid:durableId="1450316710">
    <w:abstractNumId w:val="41"/>
  </w:num>
  <w:num w:numId="23" w16cid:durableId="43411786">
    <w:abstractNumId w:val="45"/>
  </w:num>
  <w:num w:numId="24" w16cid:durableId="1948735589">
    <w:abstractNumId w:val="43"/>
  </w:num>
  <w:num w:numId="25" w16cid:durableId="1764833121">
    <w:abstractNumId w:val="22"/>
  </w:num>
  <w:num w:numId="26" w16cid:durableId="1385833962">
    <w:abstractNumId w:val="6"/>
  </w:num>
  <w:num w:numId="27" w16cid:durableId="2071145365">
    <w:abstractNumId w:val="38"/>
  </w:num>
  <w:num w:numId="28" w16cid:durableId="658995155">
    <w:abstractNumId w:val="29"/>
  </w:num>
  <w:num w:numId="29" w16cid:durableId="430782764">
    <w:abstractNumId w:val="13"/>
  </w:num>
  <w:num w:numId="30" w16cid:durableId="270672452">
    <w:abstractNumId w:val="44"/>
  </w:num>
  <w:num w:numId="31" w16cid:durableId="257719088">
    <w:abstractNumId w:val="27"/>
  </w:num>
  <w:num w:numId="32" w16cid:durableId="1293899257">
    <w:abstractNumId w:val="17"/>
  </w:num>
  <w:num w:numId="33" w16cid:durableId="877283230">
    <w:abstractNumId w:val="8"/>
  </w:num>
  <w:num w:numId="34" w16cid:durableId="407462046">
    <w:abstractNumId w:val="33"/>
  </w:num>
  <w:num w:numId="35" w16cid:durableId="2040398527">
    <w:abstractNumId w:val="3"/>
  </w:num>
  <w:num w:numId="36" w16cid:durableId="368140863">
    <w:abstractNumId w:val="36"/>
  </w:num>
  <w:num w:numId="37" w16cid:durableId="1320504602">
    <w:abstractNumId w:val="40"/>
  </w:num>
  <w:num w:numId="38" w16cid:durableId="415398678">
    <w:abstractNumId w:val="11"/>
  </w:num>
  <w:num w:numId="39" w16cid:durableId="119538317">
    <w:abstractNumId w:val="32"/>
  </w:num>
  <w:num w:numId="40" w16cid:durableId="960576649">
    <w:abstractNumId w:val="16"/>
  </w:num>
  <w:num w:numId="41" w16cid:durableId="2063480593">
    <w:abstractNumId w:val="24"/>
  </w:num>
  <w:num w:numId="42" w16cid:durableId="1914896989">
    <w:abstractNumId w:val="34"/>
  </w:num>
  <w:num w:numId="43" w16cid:durableId="1741709366">
    <w:abstractNumId w:val="26"/>
  </w:num>
  <w:num w:numId="44" w16cid:durableId="1907447401">
    <w:abstractNumId w:val="19"/>
  </w:num>
  <w:num w:numId="45" w16cid:durableId="1797870398">
    <w:abstractNumId w:val="15"/>
  </w:num>
  <w:num w:numId="46" w16cid:durableId="1551649883">
    <w:abstractNumId w:val="2"/>
  </w:num>
  <w:num w:numId="47" w16cid:durableId="877201726">
    <w:abstractNumId w:val="23"/>
  </w:num>
  <w:num w:numId="48" w16cid:durableId="368147784">
    <w:abstractNumId w:val="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BC4"/>
    <w:rsid w:val="00004B2A"/>
    <w:rsid w:val="00022684"/>
    <w:rsid w:val="00042C96"/>
    <w:rsid w:val="00050ED7"/>
    <w:rsid w:val="000545D7"/>
    <w:rsid w:val="000652C6"/>
    <w:rsid w:val="000779CC"/>
    <w:rsid w:val="00095E16"/>
    <w:rsid w:val="000C7281"/>
    <w:rsid w:val="000E3022"/>
    <w:rsid w:val="000E7F66"/>
    <w:rsid w:val="001154E2"/>
    <w:rsid w:val="00117EF1"/>
    <w:rsid w:val="00121E6B"/>
    <w:rsid w:val="001252EB"/>
    <w:rsid w:val="00133D28"/>
    <w:rsid w:val="001364E7"/>
    <w:rsid w:val="0014242D"/>
    <w:rsid w:val="00150B63"/>
    <w:rsid w:val="00175A17"/>
    <w:rsid w:val="0019691C"/>
    <w:rsid w:val="001B5F2D"/>
    <w:rsid w:val="001D25CC"/>
    <w:rsid w:val="001D36F0"/>
    <w:rsid w:val="001F32DC"/>
    <w:rsid w:val="00217B6C"/>
    <w:rsid w:val="0023114D"/>
    <w:rsid w:val="00231AEA"/>
    <w:rsid w:val="00231D15"/>
    <w:rsid w:val="002621B4"/>
    <w:rsid w:val="00262777"/>
    <w:rsid w:val="002753B8"/>
    <w:rsid w:val="00276E80"/>
    <w:rsid w:val="002A4D2C"/>
    <w:rsid w:val="002E14D3"/>
    <w:rsid w:val="002E4DAE"/>
    <w:rsid w:val="002E5E89"/>
    <w:rsid w:val="002E6841"/>
    <w:rsid w:val="00300DF7"/>
    <w:rsid w:val="00312FE8"/>
    <w:rsid w:val="00337D19"/>
    <w:rsid w:val="00360C77"/>
    <w:rsid w:val="003666AC"/>
    <w:rsid w:val="00371FC0"/>
    <w:rsid w:val="00375E99"/>
    <w:rsid w:val="003775DF"/>
    <w:rsid w:val="00382158"/>
    <w:rsid w:val="00383801"/>
    <w:rsid w:val="003A045A"/>
    <w:rsid w:val="003C547A"/>
    <w:rsid w:val="003F6F2F"/>
    <w:rsid w:val="00415DE7"/>
    <w:rsid w:val="004200AE"/>
    <w:rsid w:val="00426FCD"/>
    <w:rsid w:val="00436111"/>
    <w:rsid w:val="0044308E"/>
    <w:rsid w:val="004513A5"/>
    <w:rsid w:val="0046222C"/>
    <w:rsid w:val="00463D61"/>
    <w:rsid w:val="004755FA"/>
    <w:rsid w:val="00475681"/>
    <w:rsid w:val="00477C21"/>
    <w:rsid w:val="00485A81"/>
    <w:rsid w:val="00492FA8"/>
    <w:rsid w:val="00496D85"/>
    <w:rsid w:val="004A4899"/>
    <w:rsid w:val="004B3708"/>
    <w:rsid w:val="004B4612"/>
    <w:rsid w:val="004E36E1"/>
    <w:rsid w:val="004F065B"/>
    <w:rsid w:val="00507F29"/>
    <w:rsid w:val="00513FC6"/>
    <w:rsid w:val="0051716C"/>
    <w:rsid w:val="00526762"/>
    <w:rsid w:val="00526F5A"/>
    <w:rsid w:val="00540B54"/>
    <w:rsid w:val="005434CC"/>
    <w:rsid w:val="00565271"/>
    <w:rsid w:val="0056761C"/>
    <w:rsid w:val="005719BA"/>
    <w:rsid w:val="005860E0"/>
    <w:rsid w:val="00587BDF"/>
    <w:rsid w:val="005C2B77"/>
    <w:rsid w:val="005C6304"/>
    <w:rsid w:val="005D226D"/>
    <w:rsid w:val="005F3EEE"/>
    <w:rsid w:val="00610C18"/>
    <w:rsid w:val="00615F81"/>
    <w:rsid w:val="006207AC"/>
    <w:rsid w:val="00634A2B"/>
    <w:rsid w:val="00657627"/>
    <w:rsid w:val="00660164"/>
    <w:rsid w:val="006707E7"/>
    <w:rsid w:val="00670936"/>
    <w:rsid w:val="00686A08"/>
    <w:rsid w:val="006909EA"/>
    <w:rsid w:val="00692D2F"/>
    <w:rsid w:val="006C60C8"/>
    <w:rsid w:val="006D0265"/>
    <w:rsid w:val="006D0E2A"/>
    <w:rsid w:val="00700A61"/>
    <w:rsid w:val="00716DCD"/>
    <w:rsid w:val="00716F24"/>
    <w:rsid w:val="007216FA"/>
    <w:rsid w:val="00724E79"/>
    <w:rsid w:val="00732409"/>
    <w:rsid w:val="00744C69"/>
    <w:rsid w:val="00752CC0"/>
    <w:rsid w:val="007727F2"/>
    <w:rsid w:val="00786C6D"/>
    <w:rsid w:val="007B4B20"/>
    <w:rsid w:val="007E26BF"/>
    <w:rsid w:val="007F328A"/>
    <w:rsid w:val="007F7AD8"/>
    <w:rsid w:val="00800487"/>
    <w:rsid w:val="008032C6"/>
    <w:rsid w:val="00805638"/>
    <w:rsid w:val="00876C11"/>
    <w:rsid w:val="008A0A45"/>
    <w:rsid w:val="008A0D07"/>
    <w:rsid w:val="008A3636"/>
    <w:rsid w:val="008B033C"/>
    <w:rsid w:val="008C59D0"/>
    <w:rsid w:val="008F70BE"/>
    <w:rsid w:val="00926547"/>
    <w:rsid w:val="009318AE"/>
    <w:rsid w:val="00936DFE"/>
    <w:rsid w:val="009450BC"/>
    <w:rsid w:val="00945A96"/>
    <w:rsid w:val="00954043"/>
    <w:rsid w:val="009542EA"/>
    <w:rsid w:val="00957FA2"/>
    <w:rsid w:val="0097541A"/>
    <w:rsid w:val="00987A7B"/>
    <w:rsid w:val="00997FBD"/>
    <w:rsid w:val="009B0C99"/>
    <w:rsid w:val="009F1008"/>
    <w:rsid w:val="009F27EF"/>
    <w:rsid w:val="009F620F"/>
    <w:rsid w:val="00A0185F"/>
    <w:rsid w:val="00A15459"/>
    <w:rsid w:val="00A157AC"/>
    <w:rsid w:val="00A16937"/>
    <w:rsid w:val="00A24FEC"/>
    <w:rsid w:val="00A4460C"/>
    <w:rsid w:val="00A55003"/>
    <w:rsid w:val="00A57427"/>
    <w:rsid w:val="00A70C13"/>
    <w:rsid w:val="00A72056"/>
    <w:rsid w:val="00A72275"/>
    <w:rsid w:val="00AA7C75"/>
    <w:rsid w:val="00AC4513"/>
    <w:rsid w:val="00AD0286"/>
    <w:rsid w:val="00B02920"/>
    <w:rsid w:val="00B15DA0"/>
    <w:rsid w:val="00B15FAC"/>
    <w:rsid w:val="00B1642C"/>
    <w:rsid w:val="00B247E9"/>
    <w:rsid w:val="00B30B76"/>
    <w:rsid w:val="00B3135B"/>
    <w:rsid w:val="00B5084E"/>
    <w:rsid w:val="00B56ABA"/>
    <w:rsid w:val="00B67235"/>
    <w:rsid w:val="00B705CC"/>
    <w:rsid w:val="00B72ABE"/>
    <w:rsid w:val="00B8663D"/>
    <w:rsid w:val="00B875DD"/>
    <w:rsid w:val="00B9681C"/>
    <w:rsid w:val="00BA0E10"/>
    <w:rsid w:val="00BB5823"/>
    <w:rsid w:val="00BB7828"/>
    <w:rsid w:val="00BD6583"/>
    <w:rsid w:val="00BD6E93"/>
    <w:rsid w:val="00BE08F8"/>
    <w:rsid w:val="00C15A26"/>
    <w:rsid w:val="00C26549"/>
    <w:rsid w:val="00C30061"/>
    <w:rsid w:val="00C31B22"/>
    <w:rsid w:val="00C372EE"/>
    <w:rsid w:val="00C44EF7"/>
    <w:rsid w:val="00C52878"/>
    <w:rsid w:val="00C57E4E"/>
    <w:rsid w:val="00C64F35"/>
    <w:rsid w:val="00C670F7"/>
    <w:rsid w:val="00C857BF"/>
    <w:rsid w:val="00C94D7A"/>
    <w:rsid w:val="00CB16F9"/>
    <w:rsid w:val="00CC1F08"/>
    <w:rsid w:val="00CC6574"/>
    <w:rsid w:val="00CD0DB2"/>
    <w:rsid w:val="00CE218F"/>
    <w:rsid w:val="00D0197E"/>
    <w:rsid w:val="00D06242"/>
    <w:rsid w:val="00D06F09"/>
    <w:rsid w:val="00D130C8"/>
    <w:rsid w:val="00D203A5"/>
    <w:rsid w:val="00D23948"/>
    <w:rsid w:val="00D443F7"/>
    <w:rsid w:val="00D46466"/>
    <w:rsid w:val="00D56C83"/>
    <w:rsid w:val="00D725D3"/>
    <w:rsid w:val="00D74777"/>
    <w:rsid w:val="00D75DC6"/>
    <w:rsid w:val="00D76F7C"/>
    <w:rsid w:val="00D908EA"/>
    <w:rsid w:val="00DA15C0"/>
    <w:rsid w:val="00DB1657"/>
    <w:rsid w:val="00DC4A9A"/>
    <w:rsid w:val="00DE3FC8"/>
    <w:rsid w:val="00DE4D15"/>
    <w:rsid w:val="00E01FAA"/>
    <w:rsid w:val="00E324B2"/>
    <w:rsid w:val="00E33AAA"/>
    <w:rsid w:val="00E41ACB"/>
    <w:rsid w:val="00E4794C"/>
    <w:rsid w:val="00E56A46"/>
    <w:rsid w:val="00E82BC4"/>
    <w:rsid w:val="00E82EC3"/>
    <w:rsid w:val="00EA3F44"/>
    <w:rsid w:val="00EA5CBB"/>
    <w:rsid w:val="00EC5318"/>
    <w:rsid w:val="00ED01F6"/>
    <w:rsid w:val="00EF23E7"/>
    <w:rsid w:val="00EF7FF1"/>
    <w:rsid w:val="00F30AE9"/>
    <w:rsid w:val="00F31F88"/>
    <w:rsid w:val="00F74F98"/>
    <w:rsid w:val="00F82C9B"/>
    <w:rsid w:val="00F911DF"/>
    <w:rsid w:val="00F9775C"/>
    <w:rsid w:val="00FA358B"/>
    <w:rsid w:val="00FA7080"/>
    <w:rsid w:val="00FB2484"/>
    <w:rsid w:val="00FB42D4"/>
    <w:rsid w:val="00FC25B1"/>
    <w:rsid w:val="00FC27A1"/>
    <w:rsid w:val="00FC30E8"/>
    <w:rsid w:val="00FC74D1"/>
    <w:rsid w:val="00FD477B"/>
    <w:rsid w:val="00FD6D99"/>
    <w:rsid w:val="00FD7C8B"/>
    <w:rsid w:val="00FE7E96"/>
    <w:rsid w:val="00FF4C2C"/>
    <w:rsid w:val="00FF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2AD6A"/>
  <w15:chartTrackingRefBased/>
  <w15:docId w15:val="{1AA0657F-714A-4CD1-94F0-5E25CFBB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2">
    <w:name w:val="heading 2"/>
    <w:basedOn w:val="Normal"/>
    <w:next w:val="Normal"/>
    <w:link w:val="Heading2Char"/>
    <w:uiPriority w:val="9"/>
    <w:unhideWhenUsed/>
    <w:qFormat/>
    <w:rsid w:val="0066016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1"/>
    <w:unhideWhenUsed/>
    <w:qFormat/>
    <w:rsid w:val="00F9775C"/>
    <w:pPr>
      <w:keepNext/>
      <w:keepLines/>
      <w:widowControl w:val="0"/>
      <w:spacing w:before="200"/>
      <w:ind w:left="0" w:firstLine="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2684"/>
    <w:rPr>
      <w:color w:val="0563C1" w:themeColor="hyperlink"/>
      <w:u w:val="single"/>
    </w:rPr>
  </w:style>
  <w:style w:type="character" w:styleId="UnresolvedMention">
    <w:name w:val="Unresolved Mention"/>
    <w:basedOn w:val="DefaultParagraphFont"/>
    <w:uiPriority w:val="99"/>
    <w:semiHidden/>
    <w:unhideWhenUsed/>
    <w:rsid w:val="00022684"/>
    <w:rPr>
      <w:color w:val="605E5C"/>
      <w:shd w:val="clear" w:color="auto" w:fill="E1DFDD"/>
    </w:rPr>
  </w:style>
  <w:style w:type="character" w:styleId="Strong">
    <w:name w:val="Strong"/>
    <w:basedOn w:val="DefaultParagraphFont"/>
    <w:uiPriority w:val="22"/>
    <w:qFormat/>
    <w:rsid w:val="006707E7"/>
    <w:rPr>
      <w:b/>
      <w:bCs/>
    </w:rPr>
  </w:style>
  <w:style w:type="paragraph" w:styleId="NormalWeb">
    <w:name w:val="Normal (Web)"/>
    <w:basedOn w:val="Normal"/>
    <w:uiPriority w:val="99"/>
    <w:unhideWhenUsed/>
    <w:rsid w:val="006707E7"/>
    <w:pPr>
      <w:spacing w:before="100" w:beforeAutospacing="1" w:after="100" w:afterAutospacing="1"/>
      <w:ind w:left="0" w:firstLine="0"/>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360C77"/>
    <w:pPr>
      <w:widowControl w:val="0"/>
      <w:spacing w:before="26"/>
      <w:ind w:left="828"/>
    </w:pPr>
    <w:rPr>
      <w:rFonts w:ascii="Times New Roman" w:eastAsia="Times New Roman" w:hAnsi="Times New Roman"/>
      <w:sz w:val="21"/>
      <w:szCs w:val="21"/>
    </w:rPr>
  </w:style>
  <w:style w:type="character" w:customStyle="1" w:styleId="BodyTextChar">
    <w:name w:val="Body Text Char"/>
    <w:basedOn w:val="DefaultParagraphFont"/>
    <w:link w:val="BodyText"/>
    <w:uiPriority w:val="1"/>
    <w:rsid w:val="00360C77"/>
    <w:rPr>
      <w:rFonts w:ascii="Times New Roman" w:eastAsia="Times New Roman" w:hAnsi="Times New Roman"/>
      <w:sz w:val="21"/>
      <w:szCs w:val="21"/>
    </w:rPr>
  </w:style>
  <w:style w:type="character" w:styleId="FollowedHyperlink">
    <w:name w:val="FollowedHyperlink"/>
    <w:basedOn w:val="DefaultParagraphFont"/>
    <w:uiPriority w:val="99"/>
    <w:semiHidden/>
    <w:unhideWhenUsed/>
    <w:rsid w:val="00B56ABA"/>
    <w:rPr>
      <w:color w:val="954F72" w:themeColor="followedHyperlink"/>
      <w:u w:val="single"/>
    </w:rPr>
  </w:style>
  <w:style w:type="character" w:customStyle="1" w:styleId="Heading5Char">
    <w:name w:val="Heading 5 Char"/>
    <w:basedOn w:val="DefaultParagraphFont"/>
    <w:link w:val="Heading5"/>
    <w:uiPriority w:val="1"/>
    <w:rsid w:val="00F9775C"/>
    <w:rPr>
      <w:rFonts w:asciiTheme="majorHAnsi" w:eastAsiaTheme="majorEastAsia" w:hAnsiTheme="majorHAnsi" w:cstheme="majorBidi"/>
      <w:color w:val="1F3763" w:themeColor="accent1" w:themeShade="7F"/>
    </w:rPr>
  </w:style>
  <w:style w:type="paragraph" w:customStyle="1" w:styleId="TableParagraph">
    <w:name w:val="Table Paragraph"/>
    <w:basedOn w:val="Normal"/>
    <w:uiPriority w:val="1"/>
    <w:qFormat/>
    <w:rsid w:val="00F9775C"/>
    <w:pPr>
      <w:widowControl w:val="0"/>
      <w:ind w:left="0" w:firstLine="0"/>
    </w:pPr>
  </w:style>
  <w:style w:type="character" w:customStyle="1" w:styleId="Heading2Char">
    <w:name w:val="Heading 2 Char"/>
    <w:basedOn w:val="DefaultParagraphFont"/>
    <w:link w:val="Heading2"/>
    <w:uiPriority w:val="9"/>
    <w:rsid w:val="00660164"/>
    <w:rPr>
      <w:rFonts w:asciiTheme="majorHAnsi" w:eastAsiaTheme="majorEastAsia" w:hAnsiTheme="majorHAnsi" w:cstheme="majorBidi"/>
      <w:color w:val="2F5496" w:themeColor="accent1" w:themeShade="BF"/>
      <w:sz w:val="26"/>
      <w:szCs w:val="26"/>
    </w:rPr>
  </w:style>
  <w:style w:type="paragraph" w:customStyle="1" w:styleId="Default">
    <w:name w:val="Default"/>
    <w:rsid w:val="00E41ACB"/>
    <w:pPr>
      <w:autoSpaceDE w:val="0"/>
      <w:autoSpaceDN w:val="0"/>
      <w:adjustRightInd w:val="0"/>
      <w:spacing w:after="0" w:line="240" w:lineRule="auto"/>
      <w:ind w:left="0" w:firstLine="0"/>
    </w:pPr>
    <w:rPr>
      <w:rFonts w:ascii="Georgia" w:hAnsi="Georgia" w:cs="Georgia"/>
      <w:color w:val="000000"/>
      <w:sz w:val="24"/>
      <w:szCs w:val="24"/>
    </w:rPr>
  </w:style>
  <w:style w:type="paragraph" w:styleId="ListParagraph">
    <w:name w:val="List Paragraph"/>
    <w:basedOn w:val="Normal"/>
    <w:uiPriority w:val="34"/>
    <w:qFormat/>
    <w:rsid w:val="00ED01F6"/>
    <w:pPr>
      <w:ind w:left="720"/>
      <w:contextualSpacing/>
    </w:pPr>
  </w:style>
  <w:style w:type="paragraph" w:customStyle="1" w:styleId="xmsonormal">
    <w:name w:val="x_msonormal"/>
    <w:basedOn w:val="Normal"/>
    <w:rsid w:val="00AA7C75"/>
    <w:pPr>
      <w:ind w:left="0" w:firstLine="0"/>
    </w:pPr>
    <w:rPr>
      <w:rFonts w:ascii="Calibri" w:hAnsi="Calibri" w:cs="Calibri"/>
      <w:sz w:val="20"/>
      <w:szCs w:val="20"/>
    </w:rPr>
  </w:style>
  <w:style w:type="paragraph" w:customStyle="1" w:styleId="xmsolistparagraph">
    <w:name w:val="x_msolistparagraph"/>
    <w:basedOn w:val="Normal"/>
    <w:rsid w:val="00AA7C75"/>
    <w:pPr>
      <w:ind w:left="720" w:firstLine="0"/>
    </w:pPr>
    <w:rPr>
      <w:rFonts w:ascii="Calibri" w:hAnsi="Calibri" w:cs="Calibri"/>
      <w:sz w:val="20"/>
      <w:szCs w:val="20"/>
    </w:rPr>
  </w:style>
  <w:style w:type="character" w:customStyle="1" w:styleId="Hyperlink0">
    <w:name w:val="Hyperlink.0"/>
    <w:basedOn w:val="DefaultParagraphFont"/>
    <w:rsid w:val="00FA358B"/>
    <w:rPr>
      <w:rFonts w:ascii="Sherman Sans" w:eastAsia="Sherman Sans" w:hAnsi="Sherman Sans" w:cs="Sherman Sans"/>
      <w:color w:val="0000FF"/>
      <w:u w:val="single" w:color="0000FF"/>
    </w:rPr>
  </w:style>
  <w:style w:type="character" w:customStyle="1" w:styleId="Hyperlink1">
    <w:name w:val="Hyperlink.1"/>
    <w:basedOn w:val="DefaultParagraphFont"/>
    <w:rsid w:val="00FA358B"/>
    <w:rPr>
      <w:rFonts w:ascii="Sherman Sans" w:eastAsia="Sherman Sans" w:hAnsi="Sherman Sans" w:cs="Sherman Sans"/>
      <w:color w:val="002060"/>
      <w:sz w:val="36"/>
      <w:szCs w:val="36"/>
      <w:u w:val="single" w:color="002060"/>
    </w:rPr>
  </w:style>
  <w:style w:type="paragraph" w:styleId="Revision">
    <w:name w:val="Revision"/>
    <w:hidden/>
    <w:uiPriority w:val="99"/>
    <w:semiHidden/>
    <w:rsid w:val="00716DCD"/>
    <w:pPr>
      <w:spacing w:after="0" w:line="240" w:lineRule="auto"/>
      <w:ind w:left="0" w:firstLine="0"/>
    </w:pPr>
  </w:style>
  <w:style w:type="paragraph" w:styleId="Title">
    <w:name w:val="Title"/>
    <w:basedOn w:val="Normal"/>
    <w:link w:val="TitleChar"/>
    <w:qFormat/>
    <w:rsid w:val="00DC4A9A"/>
    <w:pPr>
      <w:ind w:left="0" w:firstLine="0"/>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C4A9A"/>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815754">
      <w:bodyDiv w:val="1"/>
      <w:marLeft w:val="0"/>
      <w:marRight w:val="0"/>
      <w:marTop w:val="0"/>
      <w:marBottom w:val="0"/>
      <w:divBdr>
        <w:top w:val="none" w:sz="0" w:space="0" w:color="auto"/>
        <w:left w:val="none" w:sz="0" w:space="0" w:color="auto"/>
        <w:bottom w:val="none" w:sz="0" w:space="0" w:color="auto"/>
        <w:right w:val="none" w:sz="0" w:space="0" w:color="auto"/>
      </w:divBdr>
    </w:div>
    <w:div w:id="800928142">
      <w:bodyDiv w:val="1"/>
      <w:marLeft w:val="0"/>
      <w:marRight w:val="0"/>
      <w:marTop w:val="0"/>
      <w:marBottom w:val="0"/>
      <w:divBdr>
        <w:top w:val="none" w:sz="0" w:space="0" w:color="auto"/>
        <w:left w:val="none" w:sz="0" w:space="0" w:color="auto"/>
        <w:bottom w:val="none" w:sz="0" w:space="0" w:color="auto"/>
        <w:right w:val="none" w:sz="0" w:space="0" w:color="auto"/>
      </w:divBdr>
    </w:div>
    <w:div w:id="1542521585">
      <w:bodyDiv w:val="1"/>
      <w:marLeft w:val="0"/>
      <w:marRight w:val="0"/>
      <w:marTop w:val="0"/>
      <w:marBottom w:val="0"/>
      <w:divBdr>
        <w:top w:val="none" w:sz="0" w:space="0" w:color="auto"/>
        <w:left w:val="none" w:sz="0" w:space="0" w:color="auto"/>
        <w:bottom w:val="none" w:sz="0" w:space="0" w:color="auto"/>
        <w:right w:val="none" w:sz="0" w:space="0" w:color="auto"/>
      </w:divBdr>
    </w:div>
    <w:div w:id="1781147701">
      <w:bodyDiv w:val="1"/>
      <w:marLeft w:val="0"/>
      <w:marRight w:val="0"/>
      <w:marTop w:val="0"/>
      <w:marBottom w:val="0"/>
      <w:divBdr>
        <w:top w:val="none" w:sz="0" w:space="0" w:color="auto"/>
        <w:left w:val="none" w:sz="0" w:space="0" w:color="auto"/>
        <w:bottom w:val="none" w:sz="0" w:space="0" w:color="auto"/>
        <w:right w:val="none" w:sz="0" w:space="0" w:color="auto"/>
      </w:divBdr>
    </w:div>
    <w:div w:id="1892303520">
      <w:bodyDiv w:val="1"/>
      <w:marLeft w:val="0"/>
      <w:marRight w:val="0"/>
      <w:marTop w:val="0"/>
      <w:marBottom w:val="0"/>
      <w:divBdr>
        <w:top w:val="none" w:sz="0" w:space="0" w:color="auto"/>
        <w:left w:val="none" w:sz="0" w:space="0" w:color="auto"/>
        <w:bottom w:val="none" w:sz="0" w:space="0" w:color="auto"/>
        <w:right w:val="none" w:sz="0" w:space="0" w:color="auto"/>
      </w:divBdr>
    </w:div>
    <w:div w:id="210102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jtaylor@syr.edu" TargetMode="External"/><Relationship Id="rId18" Type="http://schemas.openxmlformats.org/officeDocument/2006/relationships/hyperlink" Target="mailto:mjtaylor@syredu" TargetMode="External"/><Relationship Id="rId26" Type="http://schemas.openxmlformats.org/officeDocument/2006/relationships/hyperlink" Target="https://vpa.syr.edu/calendar/" TargetMode="External"/><Relationship Id="rId39" Type="http://schemas.openxmlformats.org/officeDocument/2006/relationships/hyperlink" Target="https://registrar.syr.edu/wp-content/uploads/form-grading-option-request-for-audit.pdf" TargetMode="External"/><Relationship Id="rId21" Type="http://schemas.openxmlformats.org/officeDocument/2006/relationships/hyperlink" Target="mailto:mjtaylor@syr.edu" TargetMode="External"/><Relationship Id="rId34" Type="http://schemas.openxmlformats.org/officeDocument/2006/relationships/hyperlink" Target="http://coursecatalog.syr.edu/" TargetMode="External"/><Relationship Id="rId42" Type="http://schemas.openxmlformats.org/officeDocument/2006/relationships/hyperlink" Target="mailto:bwatso02@syr.ed" TargetMode="External"/><Relationship Id="rId47" Type="http://schemas.openxmlformats.org/officeDocument/2006/relationships/hyperlink" Target="https://setnor-resources.vpa.syr.edu/" TargetMode="External"/><Relationship Id="rId50" Type="http://schemas.openxmlformats.org/officeDocument/2006/relationships/hyperlink" Target="https://policies.syr.edu/policies/university-governance-ethics-integrity-and-legal-compliance/safety-of-minors-and-abuse-reporting-policy/" TargetMode="External"/><Relationship Id="rId55" Type="http://schemas.openxmlformats.org/officeDocument/2006/relationships/hyperlink" Target="mailto:711@syr.edu" TargetMode="External"/><Relationship Id="rId7" Type="http://schemas.openxmlformats.org/officeDocument/2006/relationships/hyperlink" Target="https://vpa.syr.edu/academics/music/" TargetMode="External"/><Relationship Id="rId2" Type="http://schemas.openxmlformats.org/officeDocument/2006/relationships/styles" Target="styles.xml"/><Relationship Id="rId16" Type="http://schemas.openxmlformats.org/officeDocument/2006/relationships/hyperlink" Target="mailto:mjtaylor@syredu" TargetMode="External"/><Relationship Id="rId29" Type="http://schemas.openxmlformats.org/officeDocument/2006/relationships/hyperlink" Target="https://experience.syracuse.edu/bewell/?_gl=1*1pkgg4b*_ga*MjA4MzE1MjYxNy4xNjM3MTcwODk2*_ga_QT13NN6N9S*MTY2MDU5OTI4Ni4yOTYuMS4xNjYwNTk5OTU4LjYw" TargetMode="External"/><Relationship Id="rId11" Type="http://schemas.openxmlformats.org/officeDocument/2006/relationships/hyperlink" Target="https://vpa.syr.edu/faculty-staff/?people-search=&amp;department=setnor-school-of-music&amp;redirect" TargetMode="External"/><Relationship Id="rId24" Type="http://schemas.openxmlformats.org/officeDocument/2006/relationships/hyperlink" Target="mailto:bwatso02@syr.edu" TargetMode="External"/><Relationship Id="rId32" Type="http://schemas.openxmlformats.org/officeDocument/2006/relationships/hyperlink" Target="https://class.syr.edu/" TargetMode="External"/><Relationship Id="rId37" Type="http://schemas.openxmlformats.org/officeDocument/2006/relationships/hyperlink" Target="https://vpa.syr.edu/academics/music/minors" TargetMode="External"/><Relationship Id="rId40" Type="http://schemas.openxmlformats.org/officeDocument/2006/relationships/hyperlink" Target="https://registrar.syr.edu/wp-content/uploads/form-independent-study-course-proposal.pdf" TargetMode="External"/><Relationship Id="rId45" Type="http://schemas.openxmlformats.org/officeDocument/2006/relationships/hyperlink" Target="https://setnor-resources.vpa.syr.edu/music-majors/" TargetMode="External"/><Relationship Id="rId53" Type="http://schemas.openxmlformats.org/officeDocument/2006/relationships/hyperlink" Target="https://youthprograms.syr.edu/mytraining.cfm" TargetMode="External"/><Relationship Id="rId58" Type="http://schemas.openxmlformats.org/officeDocument/2006/relationships/theme" Target="theme/theme1.xml"/><Relationship Id="rId5" Type="http://schemas.openxmlformats.org/officeDocument/2006/relationships/hyperlink" Target="https://setnor-resources.vpa.syr.edu/" TargetMode="External"/><Relationship Id="rId19" Type="http://schemas.openxmlformats.org/officeDocument/2006/relationships/hyperlink" Target="mailto:bwatso02@syr.edu" TargetMode="External"/><Relationship Id="rId4" Type="http://schemas.openxmlformats.org/officeDocument/2006/relationships/webSettings" Target="webSettings.xml"/><Relationship Id="rId9" Type="http://schemas.openxmlformats.org/officeDocument/2006/relationships/hyperlink" Target="https://answers.syr.edu/" TargetMode="External"/><Relationship Id="rId14" Type="http://schemas.openxmlformats.org/officeDocument/2006/relationships/hyperlink" Target="mailto:jccoggio@syr.edu" TargetMode="External"/><Relationship Id="rId22" Type="http://schemas.openxmlformats.org/officeDocument/2006/relationships/hyperlink" Target="https://housingmealplans.syr.edu/idcards/" TargetMode="External"/><Relationship Id="rId27" Type="http://schemas.openxmlformats.org/officeDocument/2006/relationships/hyperlink" Target="https://experience.syracuse.edu/bewell/?_gl=1*1pkgg4b*_ga*MjA4MzE1MjYxNy4xNjM3MTcwODk2*_ga_QT13NN6N9S*MTY2MDU5OTI4Ni4yOTYuMS4xNjYwNTk5OTU4LjYw" TargetMode="External"/><Relationship Id="rId30" Type="http://schemas.openxmlformats.org/officeDocument/2006/relationships/hyperlink" Target="https://vpa.syracuse.edu/academic-career-advising/" TargetMode="External"/><Relationship Id="rId35" Type="http://schemas.openxmlformats.org/officeDocument/2006/relationships/hyperlink" Target="https://bfas.syr.edu/bursar/tuition-fees-and-related-policies-bulletin/" TargetMode="External"/><Relationship Id="rId43" Type="http://schemas.openxmlformats.org/officeDocument/2006/relationships/hyperlink" Target="https://www.syracuse.edu/academics/calendars/" TargetMode="External"/><Relationship Id="rId48" Type="http://schemas.openxmlformats.org/officeDocument/2006/relationships/hyperlink" Target="https://setnor-resources.vpa.syr.edu/faculty-staff/" TargetMode="External"/><Relationship Id="rId56" Type="http://schemas.openxmlformats.org/officeDocument/2006/relationships/hyperlink" Target="http://publicsafety.syr.edu/" TargetMode="External"/><Relationship Id="rId8" Type="http://schemas.openxmlformats.org/officeDocument/2006/relationships/hyperlink" Target="https://www.syracuse.edu/life/faculty-staff/" TargetMode="External"/><Relationship Id="rId51" Type="http://schemas.openxmlformats.org/officeDocument/2006/relationships/hyperlink" Target="https://youthprograms.syr.edu/" TargetMode="External"/><Relationship Id="rId3" Type="http://schemas.openxmlformats.org/officeDocument/2006/relationships/settings" Target="settings.xml"/><Relationship Id="rId12" Type="http://schemas.openxmlformats.org/officeDocument/2006/relationships/hyperlink" Target="https://housingmealplans.syr.edu/idcards/" TargetMode="External"/><Relationship Id="rId17" Type="http://schemas.openxmlformats.org/officeDocument/2006/relationships/hyperlink" Target="mailto:bwatso02@syr.edu" TargetMode="External"/><Relationship Id="rId25" Type="http://schemas.openxmlformats.org/officeDocument/2006/relationships/hyperlink" Target="http://parking.syr.edu/permits/employee-parking-application/" TargetMode="External"/><Relationship Id="rId33" Type="http://schemas.openxmlformats.org/officeDocument/2006/relationships/hyperlink" Target="https://artsandsciences.syracuse.edu/writing-center/" TargetMode="External"/><Relationship Id="rId38" Type="http://schemas.openxmlformats.org/officeDocument/2006/relationships/hyperlink" Target="https://registrar.syr.edu/students/student-forms/" TargetMode="External"/><Relationship Id="rId46" Type="http://schemas.openxmlformats.org/officeDocument/2006/relationships/hyperlink" Target="https://syracuseuniversitysetnorschoolofmusic.formstack.com/forms/student_prj_form" TargetMode="External"/><Relationship Id="rId20" Type="http://schemas.openxmlformats.org/officeDocument/2006/relationships/hyperlink" Target="mailto:mjtaylor@syredu" TargetMode="External"/><Relationship Id="rId41" Type="http://schemas.openxmlformats.org/officeDocument/2006/relationships/hyperlink" Target="mailto:mecarlse@syr.edu" TargetMode="External"/><Relationship Id="rId54" Type="http://schemas.openxmlformats.org/officeDocument/2006/relationships/hyperlink" Target="https://riskmanagement.syr.edu/minors-on-campus/" TargetMode="External"/><Relationship Id="rId1" Type="http://schemas.openxmlformats.org/officeDocument/2006/relationships/numbering" Target="numbering.xml"/><Relationship Id="rId6" Type="http://schemas.openxmlformats.org/officeDocument/2006/relationships/hyperlink" Target="https://vpa.syr.edu/about/" TargetMode="External"/><Relationship Id="rId15" Type="http://schemas.openxmlformats.org/officeDocument/2006/relationships/hyperlink" Target="https://setnor-resources.vpa.syr.edu/non-music-majors/" TargetMode="External"/><Relationship Id="rId23" Type="http://schemas.openxmlformats.org/officeDocument/2006/relationships/hyperlink" Target="mailto:mjtaylor@syredu" TargetMode="External"/><Relationship Id="rId28" Type="http://schemas.openxmlformats.org/officeDocument/2006/relationships/hyperlink" Target="https://setnor-resources.vpa.syr.edu/musician-health-and-wellness/" TargetMode="External"/><Relationship Id="rId36" Type="http://schemas.openxmlformats.org/officeDocument/2006/relationships/hyperlink" Target="https://experience.syracuse.edu/community-standards/conduct-handbook/?_gl=1*9c7o0o*_gcl_au*MjA2OTk5MTAzNS4xNzQxMTAzOTQz*_ga*ODQ0MzA4NDUwLjE2NzAyNTIwODU.*_ga_65S0N1FWNY*czE3NDg2MTU2NjgkbzEzODQkZzEkdDE3NDg2MTcwMTgkajYwJGwwJGgw*_ga_S5CXSPXYHM*czE3NDg2MTU2Njgkbzk2MCRnMSR0MTc0ODYxNzAxOCRqNjAkbDAkaDA." TargetMode="External"/><Relationship Id="rId49" Type="http://schemas.openxmlformats.org/officeDocument/2006/relationships/hyperlink" Target="https://syracuseuniversitysetnorschoolofmusic.formstack.com/forms/required_recital_pianist_request" TargetMode="External"/><Relationship Id="rId57" Type="http://schemas.openxmlformats.org/officeDocument/2006/relationships/fontTable" Target="fontTable.xml"/><Relationship Id="rId10" Type="http://schemas.openxmlformats.org/officeDocument/2006/relationships/hyperlink" Target="mailto:username@syr.edu" TargetMode="External"/><Relationship Id="rId31" Type="http://schemas.openxmlformats.org/officeDocument/2006/relationships/hyperlink" Target="https://disabilityresources.syr.edu/" TargetMode="External"/><Relationship Id="rId44" Type="http://schemas.openxmlformats.org/officeDocument/2006/relationships/hyperlink" Target="https://setnor-resources.vpa.syr.edu/wp-content/uploads/2023/05/PERFORMANCE-HONORS-FORM-Fall-2022-Update.pdf" TargetMode="External"/><Relationship Id="rId52" Type="http://schemas.openxmlformats.org/officeDocument/2006/relationships/hyperlink" Target="https://www.syracuse.edu/staysa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17</Pages>
  <Words>8622</Words>
  <Characters>49151</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E Carlsen</dc:creator>
  <cp:keywords/>
  <dc:description/>
  <cp:lastModifiedBy>Michelle Taylor</cp:lastModifiedBy>
  <cp:revision>8</cp:revision>
  <dcterms:created xsi:type="dcterms:W3CDTF">2026-09-04T14:07:00Z</dcterms:created>
  <dcterms:modified xsi:type="dcterms:W3CDTF">2026-09-04T17:39:00Z</dcterms:modified>
</cp:coreProperties>
</file>